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6E" w:rsidRDefault="009C2E6E">
      <w:pPr>
        <w:pStyle w:val="Default"/>
      </w:pPr>
    </w:p>
    <w:p w:rsidR="009C2E6E" w:rsidRDefault="009970D7" w:rsidP="009B69FE">
      <w:pPr>
        <w:pStyle w:val="Default"/>
        <w:ind w:left="720" w:firstLine="720"/>
        <w:rPr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РЕПУБЛИКА СРБИЈА </w:t>
      </w:r>
    </w:p>
    <w:p w:rsidR="009C2E6E" w:rsidRDefault="009970D7" w:rsidP="009B69FE">
      <w:pPr>
        <w:pStyle w:val="Default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СРЕДЊА ШКОЛА</w:t>
      </w:r>
    </w:p>
    <w:p w:rsidR="009C2E6E" w:rsidRDefault="009970D7" w:rsidP="009B69FE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>КРУПАЊ</w:t>
      </w:r>
    </w:p>
    <w:p w:rsidR="009C2E6E" w:rsidRDefault="009970D7" w:rsidP="009B69FE">
      <w:pPr>
        <w:pStyle w:val="Default"/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Ул. Вука Караџића бр. 16 </w:t>
      </w:r>
    </w:p>
    <w:p w:rsidR="009C2E6E" w:rsidRDefault="009970D7" w:rsidP="009B69FE">
      <w:pPr>
        <w:pStyle w:val="Default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15314 Крупањ</w:t>
      </w: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b/>
          <w:bCs/>
          <w:sz w:val="28"/>
          <w:szCs w:val="28"/>
        </w:rPr>
      </w:pPr>
    </w:p>
    <w:p w:rsidR="009C2E6E" w:rsidRDefault="009C2E6E" w:rsidP="009B69FE">
      <w:pPr>
        <w:pStyle w:val="Default"/>
        <w:ind w:left="720" w:firstLine="720"/>
        <w:rPr>
          <w:sz w:val="28"/>
          <w:szCs w:val="28"/>
        </w:rPr>
      </w:pPr>
    </w:p>
    <w:p w:rsidR="009C2E6E" w:rsidRDefault="009970D7" w:rsidP="009B69FE">
      <w:pPr>
        <w:pStyle w:val="Default"/>
        <w:ind w:left="720" w:firstLine="72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ИНФОРМАТОР О РАДУ </w:t>
      </w:r>
      <w:bookmarkEnd w:id="0"/>
      <w:r>
        <w:br w:type="page"/>
      </w:r>
    </w:p>
    <w:p w:rsidR="009C2E6E" w:rsidRDefault="009970D7" w:rsidP="00AD341A">
      <w:pPr>
        <w:pStyle w:val="Default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САДРЖАЈ: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1. Информатор о раду Средње школе у Крупњу................................................................................................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 xml:space="preserve">.. </w:t>
      </w:r>
      <w:r w:rsidR="0016283B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2. Основни подаци и правни положај </w:t>
      </w:r>
      <w:proofErr w:type="gramStart"/>
      <w:r>
        <w:rPr>
          <w:sz w:val="23"/>
          <w:szCs w:val="23"/>
        </w:rPr>
        <w:t>школе 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16283B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2.1. Основни подаци ................................................................................................................................................ </w:t>
      </w:r>
      <w:r w:rsidR="0016283B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2.2. Правни положај школе ...............................................................................................................................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 xml:space="preserve">..... </w:t>
      </w:r>
      <w:r w:rsidR="0016283B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3. Делатност </w:t>
      </w:r>
      <w:proofErr w:type="gramStart"/>
      <w:r>
        <w:rPr>
          <w:sz w:val="23"/>
          <w:szCs w:val="23"/>
        </w:rPr>
        <w:t>школе .............................................................................................................................................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</w:t>
      </w:r>
      <w:proofErr w:type="gramEnd"/>
      <w:r>
        <w:rPr>
          <w:sz w:val="23"/>
          <w:szCs w:val="23"/>
        </w:rPr>
        <w:t xml:space="preserve"> </w:t>
      </w:r>
      <w:r w:rsidR="0016283B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3.1. Остваривање образовно васпитног </w:t>
      </w:r>
      <w:proofErr w:type="gramStart"/>
      <w:r>
        <w:rPr>
          <w:sz w:val="23"/>
          <w:szCs w:val="23"/>
        </w:rPr>
        <w:t>рада 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16283B">
        <w:rPr>
          <w:sz w:val="23"/>
          <w:szCs w:val="23"/>
          <w:lang w:val="sr-Cyrl-RS"/>
        </w:rPr>
        <w:t>4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3.2. Испити и испитни рокови................................................................................................................................. </w:t>
      </w:r>
      <w:r w:rsidR="0016283B">
        <w:rPr>
          <w:sz w:val="23"/>
          <w:szCs w:val="23"/>
          <w:lang w:val="sr-Cyrl-RS"/>
        </w:rPr>
        <w:t>4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 Органи школе ...................................................................................................................................................... </w:t>
      </w:r>
      <w:r w:rsidR="0016283B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4.1. Орган управљања ............................................................................................................................................. </w:t>
      </w:r>
      <w:r w:rsidR="008B4972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4.1.1. Школски одбор .............................................................................................................................................. </w:t>
      </w:r>
      <w:r w:rsidR="008B4972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 xml:space="preserve"> </w:t>
      </w:r>
    </w:p>
    <w:p w:rsidR="009C2E6E" w:rsidRPr="008B4972" w:rsidRDefault="009970D7" w:rsidP="00AD341A">
      <w:pPr>
        <w:pStyle w:val="Default"/>
        <w:ind w:left="1080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4.2. Орган </w:t>
      </w:r>
      <w:proofErr w:type="gramStart"/>
      <w:r>
        <w:rPr>
          <w:sz w:val="23"/>
          <w:szCs w:val="23"/>
        </w:rPr>
        <w:t>руковођења ............................................................................................................................................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8B4972">
        <w:rPr>
          <w:sz w:val="23"/>
          <w:szCs w:val="23"/>
          <w:lang w:val="sr-Cyrl-RS"/>
        </w:rPr>
        <w:t>6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4.2.1. </w:t>
      </w:r>
      <w:proofErr w:type="gramStart"/>
      <w:r>
        <w:rPr>
          <w:sz w:val="23"/>
          <w:szCs w:val="23"/>
        </w:rPr>
        <w:t>Директор ........................................................................................................................................................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8B4972">
        <w:rPr>
          <w:sz w:val="23"/>
          <w:szCs w:val="23"/>
          <w:lang w:val="sr-Cyrl-RS"/>
        </w:rPr>
        <w:t>6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4.3. Стручни органи ................................................................................................................................................ 6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4.3.1. Наставничко веће .......................................................................................................................................... 6 </w:t>
      </w:r>
    </w:p>
    <w:p w:rsidR="009C2E6E" w:rsidRPr="008B4972" w:rsidRDefault="009970D7" w:rsidP="00AD341A">
      <w:pPr>
        <w:pStyle w:val="Default"/>
        <w:ind w:left="1080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4.3.2. Одељењско </w:t>
      </w:r>
      <w:proofErr w:type="gramStart"/>
      <w:r>
        <w:rPr>
          <w:sz w:val="23"/>
          <w:szCs w:val="23"/>
        </w:rPr>
        <w:t>веће ............................................................................................................................................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8B4972">
        <w:rPr>
          <w:sz w:val="23"/>
          <w:szCs w:val="23"/>
          <w:lang w:val="sr-Cyrl-RS"/>
        </w:rPr>
        <w:t>7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4.3.3. Стручна већа ................................................................................................................................................. 7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4.3.4. Стручни активи ............................................................................................................................................. 7 </w:t>
      </w:r>
    </w:p>
    <w:p w:rsidR="0016283B" w:rsidRPr="008B4972" w:rsidRDefault="009970D7" w:rsidP="00AD341A">
      <w:pPr>
        <w:pStyle w:val="Default"/>
        <w:ind w:left="1080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4.3.5. Педагошки </w:t>
      </w:r>
      <w:proofErr w:type="gramStart"/>
      <w:r>
        <w:rPr>
          <w:sz w:val="23"/>
          <w:szCs w:val="23"/>
        </w:rPr>
        <w:t>колегијум 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8B4972">
        <w:rPr>
          <w:sz w:val="23"/>
          <w:szCs w:val="23"/>
          <w:lang w:val="sr-Cyrl-RS"/>
        </w:rPr>
        <w:t>8</w:t>
      </w:r>
    </w:p>
    <w:p w:rsidR="009C2E6E" w:rsidRDefault="0016283B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  <w:lang w:val="sr-Cyrl-RS"/>
        </w:rPr>
        <w:t>4.3.6. Стручни тимови ............................................................................................................................................ 8</w:t>
      </w:r>
      <w:r w:rsidR="009970D7"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4.4. Саветодавни орган ........................................................................................................................................... </w:t>
      </w:r>
      <w:r w:rsidR="0016283B">
        <w:rPr>
          <w:sz w:val="23"/>
          <w:szCs w:val="23"/>
          <w:lang w:val="sr-Cyrl-RS"/>
        </w:rPr>
        <w:t>8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4.4.1. Савет родитеља ............................................................................................................................................. </w:t>
      </w:r>
      <w:r w:rsidR="0016283B">
        <w:rPr>
          <w:sz w:val="23"/>
          <w:szCs w:val="23"/>
          <w:lang w:val="sr-Cyrl-RS"/>
        </w:rPr>
        <w:t>8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5. Ученици ............................................................................................................................................................... </w:t>
      </w:r>
      <w:r w:rsidR="008855F2">
        <w:rPr>
          <w:sz w:val="23"/>
          <w:szCs w:val="23"/>
          <w:lang w:val="sr-Cyrl-RS"/>
        </w:rPr>
        <w:t>9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5.1. Права </w:t>
      </w:r>
      <w:proofErr w:type="gramStart"/>
      <w:r>
        <w:rPr>
          <w:sz w:val="23"/>
          <w:szCs w:val="23"/>
        </w:rPr>
        <w:t>ученика ..................................................................................................................................................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8855F2">
        <w:rPr>
          <w:sz w:val="23"/>
          <w:szCs w:val="23"/>
          <w:lang w:val="sr-Cyrl-RS"/>
        </w:rPr>
        <w:t>9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5.2. Обавезе </w:t>
      </w:r>
      <w:proofErr w:type="gramStart"/>
      <w:r>
        <w:rPr>
          <w:sz w:val="23"/>
          <w:szCs w:val="23"/>
        </w:rPr>
        <w:t>ученика ...............................................................................................................................................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  <w:r w:rsidR="008855F2">
        <w:rPr>
          <w:sz w:val="23"/>
          <w:szCs w:val="23"/>
          <w:lang w:val="sr-Cyrl-RS"/>
        </w:rPr>
        <w:t>9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tabs>
          <w:tab w:val="left" w:pos="10540"/>
        </w:tabs>
        <w:ind w:left="1080" w:right="-80"/>
        <w:rPr>
          <w:sz w:val="23"/>
          <w:szCs w:val="23"/>
        </w:rPr>
      </w:pPr>
      <w:r>
        <w:rPr>
          <w:sz w:val="23"/>
          <w:szCs w:val="23"/>
        </w:rPr>
        <w:t xml:space="preserve">5.3. Одговорност </w:t>
      </w:r>
      <w:proofErr w:type="gramStart"/>
      <w:r>
        <w:rPr>
          <w:sz w:val="23"/>
          <w:szCs w:val="23"/>
        </w:rPr>
        <w:t>ученика 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9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5.4. Ученички парламент ....................................................................................................................................... 9 </w:t>
      </w:r>
    </w:p>
    <w:p w:rsidR="0016283B" w:rsidRPr="008855F2" w:rsidRDefault="009970D7" w:rsidP="00AD341A">
      <w:pPr>
        <w:pStyle w:val="Default"/>
        <w:ind w:left="1080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6. Запослени у </w:t>
      </w:r>
      <w:proofErr w:type="gramStart"/>
      <w:r>
        <w:rPr>
          <w:sz w:val="23"/>
          <w:szCs w:val="23"/>
        </w:rPr>
        <w:t>школи .......................................................................................................</w:t>
      </w:r>
      <w:r w:rsidR="008855F2">
        <w:rPr>
          <w:sz w:val="23"/>
          <w:szCs w:val="23"/>
        </w:rPr>
        <w:t>...............................</w:t>
      </w:r>
      <w:r>
        <w:rPr>
          <w:sz w:val="23"/>
          <w:szCs w:val="23"/>
        </w:rPr>
        <w:t>......</w:t>
      </w:r>
      <w:proofErr w:type="gramEnd"/>
      <w:r>
        <w:rPr>
          <w:sz w:val="23"/>
          <w:szCs w:val="23"/>
        </w:rPr>
        <w:t xml:space="preserve"> </w:t>
      </w:r>
      <w:r w:rsidR="008855F2">
        <w:rPr>
          <w:sz w:val="23"/>
          <w:szCs w:val="23"/>
          <w:lang w:val="sr-Cyrl-RS"/>
        </w:rPr>
        <w:t>10</w:t>
      </w:r>
    </w:p>
    <w:p w:rsidR="009C2E6E" w:rsidRDefault="0016283B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6.1. </w:t>
      </w:r>
      <w:r>
        <w:rPr>
          <w:sz w:val="23"/>
          <w:szCs w:val="23"/>
          <w:lang w:val="sr-Cyrl-RS"/>
        </w:rPr>
        <w:t>Директор .......................................................................................................................................................... 10</w:t>
      </w:r>
      <w:r w:rsidR="009970D7"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 w:rsidR="008855F2">
        <w:rPr>
          <w:sz w:val="23"/>
          <w:szCs w:val="23"/>
          <w:lang w:val="sr-Cyrl-RS"/>
        </w:rPr>
        <w:t>2</w:t>
      </w:r>
      <w:r>
        <w:rPr>
          <w:sz w:val="23"/>
          <w:szCs w:val="23"/>
        </w:rPr>
        <w:t xml:space="preserve">. Наставно особље ............................................................................................................................................. </w:t>
      </w:r>
      <w:r w:rsidR="008855F2">
        <w:rPr>
          <w:sz w:val="23"/>
          <w:szCs w:val="23"/>
          <w:lang w:val="sr-Cyrl-RS"/>
        </w:rPr>
        <w:t>10</w:t>
      </w:r>
      <w:r>
        <w:rPr>
          <w:sz w:val="23"/>
          <w:szCs w:val="23"/>
        </w:rPr>
        <w:t xml:space="preserve"> </w:t>
      </w:r>
    </w:p>
    <w:p w:rsidR="009C2E6E" w:rsidRDefault="008855F2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sz w:val="23"/>
          <w:szCs w:val="23"/>
          <w:lang w:val="sr-Cyrl-RS"/>
        </w:rPr>
        <w:t>2</w:t>
      </w:r>
      <w:r w:rsidR="009970D7">
        <w:rPr>
          <w:sz w:val="23"/>
          <w:szCs w:val="23"/>
        </w:rPr>
        <w:t xml:space="preserve">.1. Наставници ................................................................................................................................................... </w:t>
      </w:r>
      <w:r w:rsidR="003B41F6">
        <w:rPr>
          <w:sz w:val="23"/>
          <w:szCs w:val="23"/>
          <w:lang w:val="sr-Cyrl-RS"/>
        </w:rPr>
        <w:t>10</w:t>
      </w:r>
      <w:r w:rsidR="009970D7"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 w:rsidR="008855F2">
        <w:rPr>
          <w:sz w:val="23"/>
          <w:szCs w:val="23"/>
          <w:lang w:val="sr-Cyrl-RS"/>
        </w:rPr>
        <w:t>2</w:t>
      </w:r>
      <w:r>
        <w:rPr>
          <w:sz w:val="23"/>
          <w:szCs w:val="23"/>
        </w:rPr>
        <w:t xml:space="preserve">.2. Стручни </w:t>
      </w:r>
      <w:proofErr w:type="gramStart"/>
      <w:r>
        <w:rPr>
          <w:sz w:val="23"/>
          <w:szCs w:val="23"/>
        </w:rPr>
        <w:t>сарадници ..............................................................................................................................</w:t>
      </w:r>
      <w:r w:rsidR="003B41F6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.......</w:t>
      </w:r>
      <w:proofErr w:type="gramEnd"/>
      <w:r>
        <w:rPr>
          <w:sz w:val="23"/>
          <w:szCs w:val="23"/>
        </w:rPr>
        <w:t xml:space="preserve"> 1</w:t>
      </w:r>
      <w:r w:rsidR="003B41F6">
        <w:rPr>
          <w:sz w:val="23"/>
          <w:szCs w:val="23"/>
          <w:lang w:val="sr-Cyrl-RS"/>
        </w:rPr>
        <w:t>1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 w:rsidR="00A4726B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. </w:t>
      </w:r>
      <w:r w:rsidR="00A4726B">
        <w:rPr>
          <w:sz w:val="23"/>
          <w:szCs w:val="23"/>
          <w:lang w:val="sr-Cyrl-RS"/>
        </w:rPr>
        <w:t>Нормативно-правни, кадровски и административни послови</w:t>
      </w:r>
      <w:r>
        <w:rPr>
          <w:sz w:val="23"/>
          <w:szCs w:val="23"/>
        </w:rPr>
        <w:t>.................................................................... 1</w:t>
      </w:r>
      <w:r w:rsidR="004C7134">
        <w:rPr>
          <w:sz w:val="23"/>
          <w:szCs w:val="23"/>
          <w:lang w:val="sr-Cyrl-RS"/>
        </w:rPr>
        <w:t>2</w:t>
      </w:r>
      <w:r>
        <w:rPr>
          <w:sz w:val="23"/>
          <w:szCs w:val="23"/>
        </w:rPr>
        <w:t xml:space="preserve"> </w:t>
      </w:r>
    </w:p>
    <w:p w:rsidR="00196E04" w:rsidRDefault="009970D7" w:rsidP="00AD341A">
      <w:pPr>
        <w:pStyle w:val="Default"/>
        <w:ind w:left="1080"/>
        <w:rPr>
          <w:sz w:val="23"/>
          <w:szCs w:val="23"/>
          <w:lang w:val="sr-Cyrl-RS"/>
        </w:rPr>
      </w:pPr>
      <w:r>
        <w:rPr>
          <w:sz w:val="23"/>
          <w:szCs w:val="23"/>
        </w:rPr>
        <w:t>6.</w:t>
      </w:r>
      <w:r w:rsidR="00196E04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>.1. Секретар ....................................................................................................................................................... 1</w:t>
      </w:r>
      <w:r w:rsidR="00196E04">
        <w:rPr>
          <w:sz w:val="23"/>
          <w:szCs w:val="23"/>
          <w:lang w:val="sr-Cyrl-RS"/>
        </w:rPr>
        <w:t>2</w:t>
      </w:r>
    </w:p>
    <w:p w:rsidR="009C2E6E" w:rsidRDefault="00196E04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  <w:lang w:val="sr-Cyrl-RS"/>
        </w:rPr>
        <w:t>6.3.2. Референт за правне, кадровске и административне послове .................................................................. 13</w:t>
      </w:r>
      <w:r w:rsidR="009970D7"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 w:rsidR="00196E04">
        <w:rPr>
          <w:sz w:val="23"/>
          <w:szCs w:val="23"/>
          <w:lang w:val="sr-Cyrl-RS"/>
        </w:rPr>
        <w:t>4.</w:t>
      </w:r>
      <w:r>
        <w:rPr>
          <w:sz w:val="23"/>
          <w:szCs w:val="23"/>
        </w:rPr>
        <w:t xml:space="preserve"> Шеф рачуноводства .......................</w:t>
      </w:r>
      <w:r w:rsidR="00196E04">
        <w:rPr>
          <w:sz w:val="23"/>
          <w:szCs w:val="23"/>
          <w:lang w:val="sr-Cyrl-RS"/>
        </w:rPr>
        <w:t>...</w:t>
      </w:r>
      <w:r>
        <w:rPr>
          <w:sz w:val="23"/>
          <w:szCs w:val="23"/>
        </w:rPr>
        <w:t>............................................................................................................. 1</w:t>
      </w:r>
      <w:r w:rsidR="00196E04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 w:rsidR="004A33CD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>. Помоћно – техничко особље ......................................................................................................................... 1</w:t>
      </w:r>
      <w:r w:rsidR="00196E04">
        <w:rPr>
          <w:sz w:val="23"/>
          <w:szCs w:val="23"/>
          <w:lang w:val="sr-Cyrl-RS"/>
        </w:rPr>
        <w:t>4</w:t>
      </w:r>
      <w:r>
        <w:rPr>
          <w:sz w:val="23"/>
          <w:szCs w:val="23"/>
        </w:rPr>
        <w:t xml:space="preserve"> </w:t>
      </w:r>
    </w:p>
    <w:p w:rsidR="004A33CD" w:rsidRPr="004A33CD" w:rsidRDefault="009970D7" w:rsidP="004A33CD">
      <w:pPr>
        <w:pStyle w:val="Default"/>
        <w:ind w:left="1080"/>
        <w:rPr>
          <w:sz w:val="23"/>
          <w:szCs w:val="23"/>
          <w:lang w:val="sr-Cyrl-RS"/>
        </w:rPr>
      </w:pPr>
      <w:r>
        <w:rPr>
          <w:sz w:val="23"/>
          <w:szCs w:val="23"/>
        </w:rPr>
        <w:t>6.</w:t>
      </w:r>
      <w:r w:rsidR="004A33CD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>.1. Домар</w:t>
      </w:r>
      <w:r w:rsidR="004A33CD">
        <w:rPr>
          <w:sz w:val="23"/>
          <w:szCs w:val="23"/>
          <w:lang w:val="sr-Cyrl-RS"/>
        </w:rPr>
        <w:t xml:space="preserve">/мајстор </w:t>
      </w:r>
      <w:proofErr w:type="gramStart"/>
      <w:r w:rsidR="004A33CD">
        <w:rPr>
          <w:sz w:val="23"/>
          <w:szCs w:val="23"/>
          <w:lang w:val="sr-Cyrl-RS"/>
        </w:rPr>
        <w:t xml:space="preserve">одржавања </w:t>
      </w:r>
      <w:r>
        <w:rPr>
          <w:sz w:val="23"/>
          <w:szCs w:val="23"/>
        </w:rPr>
        <w:t>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1</w:t>
      </w:r>
      <w:r w:rsidR="004A33CD">
        <w:rPr>
          <w:sz w:val="23"/>
          <w:szCs w:val="23"/>
          <w:lang w:val="sr-Cyrl-RS"/>
        </w:rPr>
        <w:t>4</w:t>
      </w:r>
    </w:p>
    <w:p w:rsidR="009C2E6E" w:rsidRDefault="009970D7" w:rsidP="004A33CD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6.</w:t>
      </w:r>
      <w:r w:rsidR="004A33CD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>.</w:t>
      </w:r>
      <w:r w:rsidR="004A33CD">
        <w:rPr>
          <w:sz w:val="23"/>
          <w:szCs w:val="23"/>
          <w:lang w:val="sr-Cyrl-RS"/>
        </w:rPr>
        <w:t>2</w:t>
      </w:r>
      <w:r>
        <w:rPr>
          <w:sz w:val="23"/>
          <w:szCs w:val="23"/>
        </w:rPr>
        <w:t xml:space="preserve">. </w:t>
      </w:r>
      <w:proofErr w:type="gramStart"/>
      <w:r w:rsidR="004A33CD">
        <w:rPr>
          <w:sz w:val="23"/>
          <w:szCs w:val="23"/>
          <w:lang w:val="sr-Cyrl-RS"/>
        </w:rPr>
        <w:t>Чист</w:t>
      </w:r>
      <w:r>
        <w:rPr>
          <w:sz w:val="23"/>
          <w:szCs w:val="23"/>
        </w:rPr>
        <w:t>ачице ...............................</w:t>
      </w:r>
      <w:r w:rsidR="004A33CD">
        <w:rPr>
          <w:sz w:val="23"/>
          <w:szCs w:val="23"/>
          <w:lang w:val="sr-Cyrl-RS"/>
        </w:rPr>
        <w:t>...</w:t>
      </w:r>
      <w:r>
        <w:rPr>
          <w:sz w:val="23"/>
          <w:szCs w:val="23"/>
        </w:rPr>
        <w:t>.......</w:t>
      </w:r>
      <w:r w:rsidR="004A33CD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1</w:t>
      </w:r>
      <w:r w:rsidR="004A33CD">
        <w:rPr>
          <w:sz w:val="23"/>
          <w:szCs w:val="23"/>
          <w:lang w:val="sr-Cyrl-RS"/>
        </w:rPr>
        <w:t>4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7. Списак прописа и других правних аката који се најчешће примењују у раду </w:t>
      </w:r>
      <w:proofErr w:type="gramStart"/>
      <w:r>
        <w:rPr>
          <w:sz w:val="23"/>
          <w:szCs w:val="23"/>
        </w:rPr>
        <w:t>школе .......................</w:t>
      </w:r>
      <w:r w:rsidR="00D33CDA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........</w:t>
      </w:r>
      <w:proofErr w:type="gramEnd"/>
      <w:r>
        <w:rPr>
          <w:sz w:val="23"/>
          <w:szCs w:val="23"/>
        </w:rPr>
        <w:t xml:space="preserve"> 1</w:t>
      </w:r>
      <w:r w:rsidR="00D33CDA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8. Финансијска средства школе ..............................................................................</w:t>
      </w:r>
      <w:r w:rsidR="00D33CDA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............................................. 1</w:t>
      </w:r>
      <w:r w:rsidR="00D33CDA">
        <w:rPr>
          <w:sz w:val="23"/>
          <w:szCs w:val="23"/>
          <w:lang w:val="sr-Cyrl-RS"/>
        </w:rPr>
        <w:t>6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</w:pPr>
      <w:r>
        <w:rPr>
          <w:sz w:val="23"/>
          <w:szCs w:val="23"/>
        </w:rPr>
        <w:t xml:space="preserve">8.1. Извештај о годишњем рачуну за 2020. </w:t>
      </w:r>
      <w:r w:rsidR="00EE01EA">
        <w:rPr>
          <w:sz w:val="23"/>
          <w:szCs w:val="23"/>
          <w:lang w:val="sr-Cyrl-RS"/>
        </w:rPr>
        <w:t>г</w:t>
      </w:r>
      <w:r>
        <w:rPr>
          <w:sz w:val="23"/>
          <w:szCs w:val="23"/>
        </w:rPr>
        <w:t>од</w:t>
      </w:r>
      <w:r w:rsidR="00EE01EA">
        <w:rPr>
          <w:sz w:val="23"/>
          <w:szCs w:val="23"/>
          <w:lang w:val="sr-Cyrl-RS"/>
        </w:rPr>
        <w:t>ину</w:t>
      </w:r>
      <w:r>
        <w:rPr>
          <w:sz w:val="23"/>
          <w:szCs w:val="23"/>
        </w:rPr>
        <w:t xml:space="preserve"> .................................................................</w:t>
      </w:r>
      <w:r>
        <w:rPr>
          <w:sz w:val="23"/>
          <w:szCs w:val="23"/>
          <w:lang w:val="sr-Latn-RS"/>
        </w:rPr>
        <w:t>...</w:t>
      </w:r>
      <w:r>
        <w:rPr>
          <w:sz w:val="23"/>
          <w:szCs w:val="23"/>
        </w:rPr>
        <w:t>........................ 1</w:t>
      </w:r>
      <w:r w:rsidR="00D33CDA">
        <w:rPr>
          <w:sz w:val="23"/>
          <w:szCs w:val="23"/>
          <w:lang w:val="sr-Cyrl-RS"/>
        </w:rPr>
        <w:t>6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</w:pPr>
      <w:r>
        <w:rPr>
          <w:sz w:val="23"/>
          <w:szCs w:val="23"/>
        </w:rPr>
        <w:t>8.2</w:t>
      </w:r>
      <w:r w:rsidR="00EE01EA">
        <w:rPr>
          <w:sz w:val="23"/>
          <w:szCs w:val="23"/>
        </w:rPr>
        <w:t xml:space="preserve">. Финансијски план за 2021. </w:t>
      </w:r>
      <w:r w:rsidR="00EE01EA">
        <w:rPr>
          <w:sz w:val="23"/>
          <w:szCs w:val="23"/>
          <w:lang w:val="sr-Cyrl-RS"/>
        </w:rPr>
        <w:t>г</w:t>
      </w:r>
      <w:r w:rsidR="00EE01EA">
        <w:rPr>
          <w:sz w:val="23"/>
          <w:szCs w:val="23"/>
        </w:rPr>
        <w:t xml:space="preserve">одину </w:t>
      </w:r>
      <w:r>
        <w:rPr>
          <w:sz w:val="23"/>
          <w:szCs w:val="23"/>
        </w:rPr>
        <w:t>.......................................................................................................</w:t>
      </w:r>
      <w:r w:rsidR="00D33CDA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........ 1</w:t>
      </w:r>
      <w:r w:rsidR="00D33CDA">
        <w:rPr>
          <w:sz w:val="23"/>
          <w:szCs w:val="23"/>
          <w:lang w:val="sr-Cyrl-RS"/>
        </w:rPr>
        <w:t>8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</w:pPr>
      <w:r>
        <w:rPr>
          <w:sz w:val="23"/>
          <w:szCs w:val="23"/>
        </w:rPr>
        <w:t>8.</w:t>
      </w:r>
      <w:r w:rsidR="00EE01EA">
        <w:rPr>
          <w:sz w:val="23"/>
          <w:szCs w:val="23"/>
        </w:rPr>
        <w:t xml:space="preserve">3. План набавки за 2021. </w:t>
      </w:r>
      <w:r w:rsidR="00EE01EA">
        <w:rPr>
          <w:sz w:val="23"/>
          <w:szCs w:val="23"/>
          <w:lang w:val="sr-Cyrl-RS"/>
        </w:rPr>
        <w:t>г</w:t>
      </w:r>
      <w:r w:rsidR="00EE01EA">
        <w:rPr>
          <w:sz w:val="23"/>
          <w:szCs w:val="23"/>
        </w:rPr>
        <w:t>одину</w:t>
      </w:r>
      <w:r w:rsidR="00EE01E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 xml:space="preserve">... </w:t>
      </w:r>
      <w:r w:rsidR="00E131DB">
        <w:rPr>
          <w:sz w:val="23"/>
          <w:szCs w:val="23"/>
          <w:lang w:val="sr-Cyrl-RS"/>
        </w:rPr>
        <w:t>2</w:t>
      </w:r>
      <w:r>
        <w:rPr>
          <w:sz w:val="23"/>
          <w:szCs w:val="23"/>
        </w:rPr>
        <w:t>2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9. Материјално-технички и просторни услови рада школе 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 w:rsidR="00E131DB">
        <w:rPr>
          <w:sz w:val="23"/>
          <w:szCs w:val="23"/>
        </w:rPr>
        <w:t>.... 24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10. Културна и јавна делатност </w:t>
      </w:r>
      <w:proofErr w:type="gramStart"/>
      <w:r>
        <w:rPr>
          <w:sz w:val="23"/>
          <w:szCs w:val="23"/>
        </w:rPr>
        <w:t>школе ...........................................................................................................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.....</w:t>
      </w:r>
      <w:proofErr w:type="gramEnd"/>
      <w:r>
        <w:rPr>
          <w:sz w:val="23"/>
          <w:szCs w:val="23"/>
        </w:rPr>
        <w:t xml:space="preserve"> </w:t>
      </w:r>
      <w:r w:rsidR="00E131DB">
        <w:rPr>
          <w:sz w:val="23"/>
          <w:szCs w:val="23"/>
          <w:lang w:val="sr-Cyrl-RS"/>
        </w:rPr>
        <w:t>24</w:t>
      </w:r>
      <w:r>
        <w:rPr>
          <w:sz w:val="23"/>
          <w:szCs w:val="23"/>
        </w:rPr>
        <w:t xml:space="preserve"> </w:t>
      </w:r>
    </w:p>
    <w:p w:rsidR="009C2E6E" w:rsidRDefault="009970D7" w:rsidP="00AD341A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11. Информације од јавног </w:t>
      </w:r>
      <w:proofErr w:type="gramStart"/>
      <w:r>
        <w:rPr>
          <w:sz w:val="23"/>
          <w:szCs w:val="23"/>
        </w:rPr>
        <w:t>значаја ..................................................................................................................</w:t>
      </w:r>
      <w:r w:rsidR="00E131DB">
        <w:rPr>
          <w:sz w:val="23"/>
          <w:szCs w:val="23"/>
          <w:lang w:val="sr-Cyrl-RS"/>
        </w:rPr>
        <w:t>.</w:t>
      </w:r>
      <w:r>
        <w:rPr>
          <w:sz w:val="23"/>
          <w:szCs w:val="23"/>
        </w:rPr>
        <w:t>....</w:t>
      </w:r>
      <w:proofErr w:type="gramEnd"/>
      <w:r>
        <w:rPr>
          <w:sz w:val="23"/>
          <w:szCs w:val="23"/>
        </w:rPr>
        <w:t xml:space="preserve"> </w:t>
      </w:r>
      <w:r w:rsidR="00E131DB">
        <w:rPr>
          <w:sz w:val="23"/>
          <w:szCs w:val="23"/>
          <w:lang w:val="sr-Cyrl-RS"/>
        </w:rPr>
        <w:t>25</w:t>
      </w:r>
      <w:r>
        <w:rPr>
          <w:sz w:val="23"/>
          <w:szCs w:val="23"/>
        </w:rPr>
        <w:t xml:space="preserve">  </w:t>
      </w:r>
      <w:r>
        <w:br w:type="page"/>
      </w:r>
    </w:p>
    <w:p w:rsidR="009C2E6E" w:rsidRDefault="009970D7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1. Информатор о раду Средње школе у Крупњу </w:t>
      </w:r>
    </w:p>
    <w:p w:rsidR="009C2E6E" w:rsidRDefault="009C2E6E">
      <w:pPr>
        <w:pStyle w:val="Default"/>
        <w:ind w:firstLine="720"/>
        <w:jc w:val="both"/>
        <w:rPr>
          <w:sz w:val="23"/>
          <w:szCs w:val="23"/>
        </w:rPr>
      </w:pPr>
    </w:p>
    <w:p w:rsidR="009C2E6E" w:rsidRDefault="009970D7">
      <w:pPr>
        <w:pStyle w:val="Default"/>
        <w:ind w:firstLine="720"/>
        <w:jc w:val="both"/>
      </w:pPr>
      <w:r>
        <w:t xml:space="preserve">Информатор о раду Средње школе у Крупњу сачињен је у складу са чл. 39. Закона о слободном приступу информацијама од јавног значаја („Службени гласник РСˮ бр. 120/04, 54/07, 104/09 и 36/10) и Упутством за објављивање информатора о раду државног органа („Службени гласник РСˮ бр. 68/10). </w:t>
      </w:r>
    </w:p>
    <w:p w:rsidR="009C2E6E" w:rsidRDefault="009970D7">
      <w:pPr>
        <w:pStyle w:val="Default"/>
        <w:ind w:firstLine="720"/>
        <w:jc w:val="both"/>
      </w:pPr>
      <w:r>
        <w:t xml:space="preserve">Први Информатор о раду је објављен у октобру 2010. </w:t>
      </w:r>
      <w:proofErr w:type="gramStart"/>
      <w:r>
        <w:t>године</w:t>
      </w:r>
      <w:proofErr w:type="gramEnd"/>
      <w:r>
        <w:t>.</w:t>
      </w:r>
    </w:p>
    <w:p w:rsidR="009C2E6E" w:rsidRDefault="009970D7">
      <w:pPr>
        <w:pStyle w:val="Default"/>
        <w:ind w:firstLine="720"/>
        <w:jc w:val="both"/>
      </w:pPr>
      <w:r>
        <w:t xml:space="preserve">Овај информатор о раду објављен је у априлу 2021. </w:t>
      </w:r>
      <w:proofErr w:type="gramStart"/>
      <w:r>
        <w:t>године</w:t>
      </w:r>
      <w:proofErr w:type="gramEnd"/>
      <w:r>
        <w:t xml:space="preserve">, када је и ажуриран. Доступан је јавности у електронском облику на интернет адреси Средње школе у Крупњу </w:t>
      </w:r>
      <w:r>
        <w:rPr>
          <w:b/>
          <w:bCs/>
        </w:rPr>
        <w:t>www.</w:t>
      </w:r>
      <w:r>
        <w:rPr>
          <w:b/>
          <w:bCs/>
          <w:lang w:val="sr-Latn-CS"/>
        </w:rPr>
        <w:t>srednjaskola</w:t>
      </w:r>
      <w:r>
        <w:rPr>
          <w:b/>
          <w:bCs/>
        </w:rPr>
        <w:t>.edu.rs</w:t>
      </w:r>
      <w:r>
        <w:rPr>
          <w:bCs/>
        </w:rPr>
        <w:t xml:space="preserve">. </w:t>
      </w:r>
      <w:r>
        <w:t xml:space="preserve">Штампана верзија информатора у виду брошуре, каталога постоји у једном примерку који се налази код директора школе, заинтересованом лицу на захтев се доставља последња верзија, одштампани текст информатора уз накнаду нужних трошкова штампања. </w:t>
      </w:r>
    </w:p>
    <w:p w:rsidR="009C2E6E" w:rsidRDefault="009970D7">
      <w:pPr>
        <w:pStyle w:val="Default"/>
        <w:ind w:firstLine="720"/>
        <w:jc w:val="both"/>
      </w:pPr>
      <w:r>
        <w:t xml:space="preserve">Лице одговорно за тачност података је Ратомир Думић, директор школе, овлашћено лице за давање информација од јавног значаја Средње школе у Крупњу.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9C2E6E" w:rsidRDefault="009970D7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2. Основни подаци и правни положај школе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2.1. Основни подаци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ind w:firstLine="720"/>
      </w:pPr>
      <w:r>
        <w:t xml:space="preserve">Назив школе је: Средња школа. </w:t>
      </w:r>
    </w:p>
    <w:p w:rsidR="009C2E6E" w:rsidRDefault="009970D7">
      <w:pPr>
        <w:pStyle w:val="Default"/>
        <w:ind w:firstLine="720"/>
      </w:pPr>
      <w:r>
        <w:t xml:space="preserve">Адреса: Крупањ, Ул. Вука Караџића бр. 16. </w:t>
      </w:r>
    </w:p>
    <w:p w:rsidR="009C2E6E" w:rsidRDefault="009970D7">
      <w:pPr>
        <w:pStyle w:val="Default"/>
        <w:ind w:firstLine="720"/>
      </w:pPr>
      <w:r>
        <w:t xml:space="preserve">Телефони: директор: 015/7582-992; секретар/рачуноводство: 015/7581-143. </w:t>
      </w:r>
    </w:p>
    <w:p w:rsidR="009C2E6E" w:rsidRDefault="009970D7">
      <w:pPr>
        <w:pStyle w:val="Default"/>
        <w:ind w:firstLine="720"/>
      </w:pPr>
      <w:r>
        <w:t xml:space="preserve">Електронска адреса школе: srednjaskola.krupanj@gmail.com </w:t>
      </w:r>
    </w:p>
    <w:p w:rsidR="009C2E6E" w:rsidRDefault="009970D7">
      <w:pPr>
        <w:pStyle w:val="Default"/>
        <w:ind w:firstLine="720"/>
      </w:pPr>
      <w:r>
        <w:t xml:space="preserve">Вебсајт школе: www.srednjaskola.edu.rs </w:t>
      </w:r>
    </w:p>
    <w:p w:rsidR="009C2E6E" w:rsidRDefault="009970D7">
      <w:pPr>
        <w:pStyle w:val="Default"/>
        <w:ind w:firstLine="720"/>
      </w:pPr>
      <w:r>
        <w:t>Матични број: 07120346; Регистарски број: 6144000676; ПИБ</w:t>
      </w:r>
      <w:proofErr w:type="gramStart"/>
      <w:r>
        <w:t>:101394778</w:t>
      </w:r>
      <w:proofErr w:type="gramEnd"/>
      <w:r>
        <w:t xml:space="preserve">. </w:t>
      </w:r>
    </w:p>
    <w:p w:rsidR="009C2E6E" w:rsidRDefault="009970D7">
      <w:pPr>
        <w:pStyle w:val="Default"/>
        <w:ind w:firstLine="720"/>
      </w:pPr>
      <w:r>
        <w:t>ЈББК: 01906</w:t>
      </w:r>
    </w:p>
    <w:p w:rsidR="009C2E6E" w:rsidRDefault="009970D7">
      <w:pPr>
        <w:pStyle w:val="Default"/>
        <w:ind w:firstLine="720"/>
      </w:pPr>
      <w:r>
        <w:t>Шифра делатности: 8532</w:t>
      </w:r>
    </w:p>
    <w:p w:rsidR="009C2E6E" w:rsidRDefault="009970D7">
      <w:pPr>
        <w:pStyle w:val="Default"/>
        <w:ind w:firstLine="720"/>
      </w:pPr>
      <w:r>
        <w:t xml:space="preserve">Текући рачун: 840-497660-75; сопствени приходи: 840-497666-57; рачун родитељског динара 840-4528760-56 </w:t>
      </w:r>
    </w:p>
    <w:p w:rsidR="009C2E6E" w:rsidRDefault="009970D7">
      <w:pPr>
        <w:pStyle w:val="Default"/>
        <w:ind w:firstLine="720"/>
      </w:pPr>
      <w:r>
        <w:t xml:space="preserve">Школу представља и заступа директор Ратомир Думић, професор машинства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2.2. Правни положај школе </w:t>
      </w:r>
    </w:p>
    <w:p w:rsidR="009C2E6E" w:rsidRDefault="009C2E6E">
      <w:pPr>
        <w:pStyle w:val="Default"/>
        <w:ind w:firstLine="720"/>
      </w:pPr>
    </w:p>
    <w:p w:rsidR="009C2E6E" w:rsidRDefault="009970D7">
      <w:pPr>
        <w:pStyle w:val="Default"/>
        <w:ind w:firstLine="720"/>
      </w:pPr>
      <w:r>
        <w:t xml:space="preserve">Оснивач школе је Република Србија, а основана је решењем Министарства просвете. </w:t>
      </w:r>
    </w:p>
    <w:p w:rsidR="009C2E6E" w:rsidRDefault="009970D7">
      <w:pPr>
        <w:pStyle w:val="Default"/>
        <w:ind w:firstLine="720"/>
        <w:jc w:val="both"/>
      </w:pPr>
      <w:r>
        <w:t xml:space="preserve">Школа је правно лице са статусом установе, која обавља делатност средњег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9C2E6E" w:rsidRDefault="009970D7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3. Делатност школе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ind w:firstLine="720"/>
      </w:pPr>
      <w:r>
        <w:t xml:space="preserve">Своју делатност Средња школа у Крупњу обавља у складу са Уставом РС, Законом о основама система образовања и васпитања (у даљем тексту: Закон), Законом о средњој школи, других важећим законима и подзаконским актима, колективним уговором и Статутом школе. </w:t>
      </w:r>
    </w:p>
    <w:p w:rsidR="009C2E6E" w:rsidRDefault="009970D7">
      <w:pPr>
        <w:pStyle w:val="Default"/>
        <w:ind w:firstLine="720"/>
        <w:jc w:val="both"/>
      </w:pPr>
      <w:r>
        <w:t xml:space="preserve">Основна делатност школе је образовно-васпитна делатност у оквиру средњег образовања, коју школа остварује на основу прописаних наставних планова и програма. Основу делатност, на основу решења Министарства просвете, школа обавља према наставном плану и програму: </w:t>
      </w:r>
    </w:p>
    <w:p w:rsidR="009C2E6E" w:rsidRDefault="009970D7">
      <w:pPr>
        <w:pStyle w:val="Default"/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гимназија</w:t>
      </w:r>
      <w:proofErr w:type="gramEnd"/>
      <w:r>
        <w:rPr>
          <w:b/>
          <w:bCs/>
        </w:rPr>
        <w:t xml:space="preserve"> – општи тип </w:t>
      </w:r>
      <w:r>
        <w:t xml:space="preserve">(по једно одељење сваког разреда), </w:t>
      </w:r>
    </w:p>
    <w:p w:rsidR="009C2E6E" w:rsidRDefault="009970D7">
      <w:pPr>
        <w:pStyle w:val="Default"/>
      </w:pPr>
      <w:r>
        <w:t xml:space="preserve">- </w:t>
      </w:r>
      <w:proofErr w:type="gramStart"/>
      <w:r>
        <w:rPr>
          <w:b/>
        </w:rPr>
        <w:t>електротехничар</w:t>
      </w:r>
      <w:proofErr w:type="gramEnd"/>
      <w:r>
        <w:rPr>
          <w:b/>
        </w:rPr>
        <w:t xml:space="preserve"> рачунара</w:t>
      </w:r>
      <w:r>
        <w:rPr>
          <w:b/>
          <w:bCs/>
        </w:rPr>
        <w:t xml:space="preserve"> </w:t>
      </w:r>
      <w:r>
        <w:t xml:space="preserve">(по једно одељење сваког разреда), </w:t>
      </w:r>
    </w:p>
    <w:p w:rsidR="009C2E6E" w:rsidRDefault="009970D7">
      <w:pPr>
        <w:pStyle w:val="Default"/>
      </w:pPr>
      <w:r>
        <w:t xml:space="preserve">- </w:t>
      </w:r>
      <w:proofErr w:type="gramStart"/>
      <w:r>
        <w:rPr>
          <w:b/>
        </w:rPr>
        <w:t>економски</w:t>
      </w:r>
      <w:proofErr w:type="gramEnd"/>
      <w:r>
        <w:rPr>
          <w:b/>
        </w:rPr>
        <w:t xml:space="preserve"> техничар </w:t>
      </w:r>
      <w:r>
        <w:t xml:space="preserve">(по једно одељење сваког разреда), </w:t>
      </w:r>
    </w:p>
    <w:p w:rsidR="009C2E6E" w:rsidRDefault="009970D7">
      <w:pPr>
        <w:pStyle w:val="Default"/>
      </w:pPr>
      <w:r>
        <w:t xml:space="preserve">- </w:t>
      </w:r>
      <w:proofErr w:type="gramStart"/>
      <w:r>
        <w:rPr>
          <w:b/>
        </w:rPr>
        <w:t>аутомеханичар</w:t>
      </w:r>
      <w:proofErr w:type="gramEnd"/>
      <w:r>
        <w:rPr>
          <w:b/>
        </w:rPr>
        <w:t xml:space="preserve"> </w:t>
      </w:r>
      <w:r>
        <w:t xml:space="preserve">(по пола одељења сваког разреда), </w:t>
      </w:r>
    </w:p>
    <w:p w:rsidR="009C2E6E" w:rsidRDefault="009970D7">
      <w:pPr>
        <w:pStyle w:val="Default"/>
      </w:pPr>
      <w:r>
        <w:t xml:space="preserve">- </w:t>
      </w:r>
      <w:proofErr w:type="gramStart"/>
      <w:r>
        <w:rPr>
          <w:b/>
        </w:rPr>
        <w:t>заваривач</w:t>
      </w:r>
      <w:proofErr w:type="gramEnd"/>
      <w:r>
        <w:rPr>
          <w:b/>
        </w:rPr>
        <w:t xml:space="preserve"> </w:t>
      </w:r>
      <w:r>
        <w:t xml:space="preserve">(по пола одељења сваког разреда). </w:t>
      </w:r>
    </w:p>
    <w:p w:rsidR="009C2E6E" w:rsidRDefault="009970D7">
      <w:pPr>
        <w:pStyle w:val="Default"/>
        <w:ind w:firstLine="720"/>
      </w:pPr>
      <w:r>
        <w:t xml:space="preserve">У школској 2020/2021. </w:t>
      </w:r>
      <w:proofErr w:type="gramStart"/>
      <w:r>
        <w:t>години</w:t>
      </w:r>
      <w:proofErr w:type="gramEnd"/>
      <w:r>
        <w:t xml:space="preserve"> настава се одвија у 15 одељења.</w:t>
      </w:r>
    </w:p>
    <w:p w:rsidR="009C2E6E" w:rsidRDefault="009970D7">
      <w:pPr>
        <w:pStyle w:val="Default"/>
        <w:ind w:firstLine="720"/>
      </w:pPr>
      <w:r>
        <w:t xml:space="preserve">Укупан број ученика у школској 2020/2021. </w:t>
      </w:r>
      <w:proofErr w:type="gramStart"/>
      <w:r>
        <w:t>години</w:t>
      </w:r>
      <w:proofErr w:type="gramEnd"/>
      <w:r>
        <w:t xml:space="preserve"> је 339  ученика.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3.1. Остваривање образовно васпитног рада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ind w:firstLine="720"/>
        <w:jc w:val="both"/>
      </w:pPr>
      <w:r>
        <w:t xml:space="preserve">Образовно-васпитни рад обухвата наставне и ваннаставне активности школе којима се остварује програм образовања и васпитања и постижу прописани циљеви и стандарди постигнућа. </w:t>
      </w:r>
      <w:r>
        <w:rPr>
          <w:bCs/>
        </w:rPr>
        <w:t>Основни облик образовно-васпитног рада</w:t>
      </w:r>
      <w:r>
        <w:rPr>
          <w:b/>
          <w:bCs/>
        </w:rPr>
        <w:t xml:space="preserve"> </w:t>
      </w:r>
      <w:r>
        <w:t xml:space="preserve">у школи је </w:t>
      </w:r>
      <w:r>
        <w:rPr>
          <w:iCs/>
        </w:rPr>
        <w:t>настава</w:t>
      </w:r>
      <w:r>
        <w:t xml:space="preserve">, која може бити теоријска, практична и вежбе, </w:t>
      </w:r>
      <w:r>
        <w:rPr>
          <w:iCs/>
        </w:rPr>
        <w:t xml:space="preserve">додатни рад, допунски рад, пракса и практични рад </w:t>
      </w:r>
      <w:r>
        <w:t xml:space="preserve">када су одређени наставним планом и програмом, </w:t>
      </w:r>
      <w:r>
        <w:rPr>
          <w:iCs/>
        </w:rPr>
        <w:t>припремни и друштвено-корисни рад.</w:t>
      </w:r>
      <w:r>
        <w:rPr>
          <w:i/>
          <w:iCs/>
        </w:rPr>
        <w:t xml:space="preserve"> </w:t>
      </w:r>
    </w:p>
    <w:p w:rsidR="009C2E6E" w:rsidRDefault="009970D7">
      <w:pPr>
        <w:pStyle w:val="Default"/>
        <w:ind w:firstLine="720"/>
        <w:jc w:val="both"/>
      </w:pPr>
      <w:r>
        <w:t xml:space="preserve">Обавезни облици образовно-васпитног рада ванредног ученика могу бити: настава, припремни, практични и консултативно-инструктивни рад. </w:t>
      </w:r>
    </w:p>
    <w:p w:rsidR="009C2E6E" w:rsidRDefault="009970D7">
      <w:pPr>
        <w:pStyle w:val="Default"/>
        <w:ind w:firstLine="720"/>
        <w:jc w:val="both"/>
      </w:pPr>
      <w:r>
        <w:rPr>
          <w:iCs/>
        </w:rPr>
        <w:t>Практичну наставу</w:t>
      </w:r>
      <w:r>
        <w:rPr>
          <w:i/>
          <w:iCs/>
        </w:rPr>
        <w:t xml:space="preserve"> </w:t>
      </w:r>
      <w:r>
        <w:t xml:space="preserve">школа може да остварује у сарадњи са предузећем, установом или другом организацијом, а време, начин и услови за остваривање практичне наставе и праксе утврђују се уговором. </w:t>
      </w:r>
    </w:p>
    <w:p w:rsidR="009C2E6E" w:rsidRDefault="009970D7">
      <w:pPr>
        <w:pStyle w:val="Default"/>
        <w:ind w:firstLine="720"/>
        <w:jc w:val="both"/>
      </w:pPr>
      <w:r>
        <w:rPr>
          <w:iCs/>
        </w:rPr>
        <w:t xml:space="preserve">Додатни рад </w:t>
      </w:r>
      <w:r>
        <w:t xml:space="preserve">остварује се за ученика који постиже изузетне резултате и показује интересовање за продубљивање знања из одређеног предмета. </w:t>
      </w:r>
    </w:p>
    <w:p w:rsidR="009C2E6E" w:rsidRDefault="009970D7">
      <w:pPr>
        <w:pStyle w:val="Default"/>
        <w:ind w:firstLine="720"/>
        <w:jc w:val="both"/>
      </w:pPr>
      <w:r>
        <w:rPr>
          <w:iCs/>
        </w:rPr>
        <w:t>Допунски рад</w:t>
      </w:r>
      <w:r>
        <w:rPr>
          <w:i/>
          <w:iCs/>
        </w:rPr>
        <w:t xml:space="preserve"> </w:t>
      </w:r>
      <w:r>
        <w:t xml:space="preserve">школа остварује са ученицима који заостају у савлађивању програма и појединачних наставних области. </w:t>
      </w:r>
    </w:p>
    <w:p w:rsidR="009C2E6E" w:rsidRDefault="009970D7">
      <w:pPr>
        <w:pStyle w:val="Default"/>
        <w:ind w:firstLine="720"/>
        <w:jc w:val="both"/>
      </w:pPr>
      <w:r>
        <w:rPr>
          <w:iCs/>
        </w:rPr>
        <w:t>Припремни рад</w:t>
      </w:r>
      <w:r>
        <w:rPr>
          <w:i/>
          <w:iCs/>
        </w:rPr>
        <w:t xml:space="preserve"> </w:t>
      </w:r>
      <w:r>
        <w:t xml:space="preserve">школа остварује за редовног ученика који се због болести упућује на полагање разредног испита и за ванредног ученика. </w:t>
      </w:r>
    </w:p>
    <w:p w:rsidR="009C2E6E" w:rsidRDefault="009970D7">
      <w:pPr>
        <w:pStyle w:val="Default"/>
        <w:ind w:firstLine="720"/>
        <w:jc w:val="both"/>
      </w:pPr>
      <w:r>
        <w:t xml:space="preserve">Образовно-васпитни рад школе остварује се у току школске године која почиње 1. </w:t>
      </w:r>
      <w:proofErr w:type="gramStart"/>
      <w:r>
        <w:t>септембра</w:t>
      </w:r>
      <w:proofErr w:type="gramEnd"/>
      <w:r>
        <w:t xml:space="preserve">, а завршава се 31. </w:t>
      </w:r>
      <w:proofErr w:type="gramStart"/>
      <w:r>
        <w:t>августа</w:t>
      </w:r>
      <w:proofErr w:type="gramEnd"/>
      <w:r>
        <w:t xml:space="preserve"> наредне године. Организује се у два полугодишта. </w:t>
      </w:r>
    </w:p>
    <w:p w:rsidR="009C2E6E" w:rsidRDefault="009970D7">
      <w:pPr>
        <w:pStyle w:val="Default"/>
        <w:ind w:firstLine="720"/>
        <w:jc w:val="both"/>
      </w:pPr>
      <w:r>
        <w:t xml:space="preserve">Настава у школи се изводи у две смене, по распореду часова, који утврђује директор школе, за сваку школску годину.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3.2. Испити и испитни рокови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ind w:firstLine="720"/>
      </w:pPr>
      <w:r>
        <w:t xml:space="preserve">У школи, редовни ученици, у складу са Законом о средњој школи, полажу следеће испите: </w:t>
      </w:r>
    </w:p>
    <w:p w:rsidR="009C2E6E" w:rsidRDefault="009970D7">
      <w:pPr>
        <w:pStyle w:val="Default"/>
      </w:pPr>
      <w:r>
        <w:t xml:space="preserve">- </w:t>
      </w:r>
      <w:proofErr w:type="gramStart"/>
      <w:r>
        <w:rPr>
          <w:bCs/>
        </w:rPr>
        <w:t>разредни</w:t>
      </w:r>
      <w:proofErr w:type="gramEnd"/>
      <w:r>
        <w:rPr>
          <w:b/>
          <w:bCs/>
        </w:rPr>
        <w:t xml:space="preserve"> </w:t>
      </w:r>
      <w:r>
        <w:t xml:space="preserve">(у јунском и августовском испитном року), </w:t>
      </w:r>
    </w:p>
    <w:p w:rsidR="009C2E6E" w:rsidRDefault="009970D7">
      <w:pPr>
        <w:pStyle w:val="Default"/>
        <w:jc w:val="both"/>
      </w:pPr>
      <w:r>
        <w:t xml:space="preserve">- </w:t>
      </w:r>
      <w:proofErr w:type="gramStart"/>
      <w:r>
        <w:rPr>
          <w:bCs/>
        </w:rPr>
        <w:t>поправни</w:t>
      </w:r>
      <w:proofErr w:type="gramEnd"/>
      <w:r>
        <w:rPr>
          <w:b/>
          <w:bCs/>
        </w:rPr>
        <w:t xml:space="preserve"> </w:t>
      </w:r>
      <w:r>
        <w:t xml:space="preserve">(у августовском року, осим ученика завршног разреда који поправни испит полажу у јунском и августовском испитном року), </w:t>
      </w:r>
    </w:p>
    <w:p w:rsidR="009C2E6E" w:rsidRDefault="009970D7">
      <w:pPr>
        <w:pStyle w:val="Default"/>
      </w:pPr>
      <w:r>
        <w:t xml:space="preserve">- </w:t>
      </w:r>
      <w:proofErr w:type="gramStart"/>
      <w:r>
        <w:rPr>
          <w:bCs/>
        </w:rPr>
        <w:t>допунски</w:t>
      </w:r>
      <w:proofErr w:type="gramEnd"/>
      <w:r>
        <w:rPr>
          <w:b/>
          <w:bCs/>
        </w:rPr>
        <w:t xml:space="preserve"> </w:t>
      </w:r>
      <w:r>
        <w:t xml:space="preserve">(полажу се у току школске године), </w:t>
      </w:r>
    </w:p>
    <w:p w:rsidR="009C2E6E" w:rsidRDefault="009970D7">
      <w:pPr>
        <w:pStyle w:val="Default"/>
        <w:jc w:val="both"/>
      </w:pPr>
      <w:r>
        <w:t>-</w:t>
      </w:r>
      <w:r>
        <w:rPr>
          <w:b/>
          <w:bCs/>
        </w:rPr>
        <w:t xml:space="preserve"> </w:t>
      </w:r>
      <w:proofErr w:type="gramStart"/>
      <w:r>
        <w:rPr>
          <w:bCs/>
        </w:rPr>
        <w:t>матурски</w:t>
      </w:r>
      <w:proofErr w:type="gramEnd"/>
      <w:r>
        <w:rPr>
          <w:b/>
          <w:bCs/>
        </w:rPr>
        <w:t xml:space="preserve"> </w:t>
      </w:r>
      <w:r>
        <w:t>(након завршеног четвртог разреда, у јунском и августовском року, а ученик који не положи матурски испит у августовском року, полаже тај испит наредне године у роковима утврђеним општим актом школе),</w:t>
      </w:r>
    </w:p>
    <w:p w:rsidR="009C2E6E" w:rsidRDefault="009970D7">
      <w:pPr>
        <w:pStyle w:val="Default"/>
        <w:jc w:val="both"/>
      </w:pPr>
      <w:r>
        <w:t xml:space="preserve">- </w:t>
      </w:r>
      <w:proofErr w:type="gramStart"/>
      <w:r>
        <w:t>завршни</w:t>
      </w:r>
      <w:proofErr w:type="gramEnd"/>
      <w:r>
        <w:rPr>
          <w:b/>
        </w:rPr>
        <w:t xml:space="preserve"> </w:t>
      </w:r>
      <w:r>
        <w:t xml:space="preserve">(након завршеног трећег разреда, у јунском и августовском року, а ученик који не положи завршни испит у августовском року, полаже тај испит наредне године у роковима утврђеним општим актом школе). </w:t>
      </w:r>
    </w:p>
    <w:p w:rsidR="009C2E6E" w:rsidRDefault="009C2E6E">
      <w:pPr>
        <w:pStyle w:val="Default"/>
      </w:pPr>
    </w:p>
    <w:p w:rsidR="009C2E6E" w:rsidRDefault="009970D7">
      <w:pPr>
        <w:pStyle w:val="Default"/>
        <w:ind w:firstLine="720"/>
        <w:jc w:val="both"/>
      </w:pPr>
      <w:r>
        <w:t xml:space="preserve">Ванредни ученици полажу испите из сваког предмета утврђеног наставним планом и програмом, осим из предмета физичко васпитање, ако су старији од 20 година, и то у следећим испитним роковима: новембарском, јануарском, априлском, јунском и августовском року. </w:t>
      </w:r>
      <w:r>
        <w:br w:type="page"/>
      </w:r>
    </w:p>
    <w:p w:rsidR="009C2E6E" w:rsidRDefault="009970D7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4. Органи школе </w:t>
      </w:r>
    </w:p>
    <w:p w:rsidR="009C2E6E" w:rsidRDefault="009C2E6E">
      <w:pPr>
        <w:pStyle w:val="Default"/>
        <w:ind w:firstLine="720"/>
        <w:rPr>
          <w:sz w:val="23"/>
          <w:szCs w:val="23"/>
        </w:rPr>
      </w:pPr>
    </w:p>
    <w:p w:rsidR="009C2E6E" w:rsidRDefault="009970D7">
      <w:pPr>
        <w:pStyle w:val="Default"/>
        <w:ind w:firstLine="720"/>
        <w:jc w:val="both"/>
      </w:pPr>
      <w:r>
        <w:t xml:space="preserve">Школа има </w:t>
      </w:r>
      <w:r>
        <w:rPr>
          <w:bCs/>
        </w:rPr>
        <w:t>орган управљања, орган руковођења, стручне и саветодавне органе</w:t>
      </w:r>
      <w:r>
        <w:t xml:space="preserve">, чије организовање, састав и надлежности су прописани Законом и Статутом школе. </w:t>
      </w:r>
    </w:p>
    <w:p w:rsidR="009C2E6E" w:rsidRDefault="009C2E6E">
      <w:pPr>
        <w:pStyle w:val="Default"/>
        <w:ind w:firstLine="720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4.1. Орган управљања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4.1.1. Школски одбор </w:t>
      </w:r>
    </w:p>
    <w:p w:rsidR="009C2E6E" w:rsidRDefault="009C2E6E">
      <w:pPr>
        <w:pStyle w:val="Default"/>
        <w:ind w:firstLine="720"/>
        <w:rPr>
          <w:sz w:val="23"/>
          <w:szCs w:val="23"/>
        </w:rPr>
      </w:pPr>
    </w:p>
    <w:p w:rsidR="009C2E6E" w:rsidRDefault="009970D7">
      <w:pPr>
        <w:pStyle w:val="Default"/>
        <w:ind w:firstLine="720"/>
        <w:jc w:val="both"/>
      </w:pPr>
      <w:r>
        <w:t xml:space="preserve">Орган управљања у школи је Школски одбор, који има девет чланова укључујући и председника, који обављају послове из своје надлежности без накнаде. Чланове школског одбора именује и разрешава скупштина јединице локалне самоуправе, а председника бирају чланови већином гласова од укупног броја чланова. </w:t>
      </w:r>
    </w:p>
    <w:p w:rsidR="009C2E6E" w:rsidRDefault="009970D7">
      <w:pPr>
        <w:pStyle w:val="Default"/>
        <w:ind w:firstLine="720"/>
        <w:jc w:val="both"/>
      </w:pPr>
      <w:r>
        <w:t xml:space="preserve">Чине га по три представника запослених, родитеља и јединице локалне самоуправе. Мандат школског одбора је четири године. </w:t>
      </w:r>
    </w:p>
    <w:p w:rsidR="009C2E6E" w:rsidRDefault="009970D7">
      <w:pPr>
        <w:pStyle w:val="Default"/>
        <w:ind w:firstLine="720"/>
      </w:pPr>
      <w:r>
        <w:t xml:space="preserve">У надлежности Школског одбора је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доноси</w:t>
      </w:r>
      <w:proofErr w:type="gramEnd"/>
      <w:r>
        <w:rPr>
          <w:rFonts w:ascii="Times New Roman" w:hAnsi="Times New Roman"/>
          <w:szCs w:val="24"/>
        </w:rPr>
        <w:t xml:space="preserve"> статут, правила понашања у школи и друге опште акте и даје сагласност на акт о организацији и систематизацији послова;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даје</w:t>
      </w:r>
      <w:proofErr w:type="gramEnd"/>
      <w:r>
        <w:rPr>
          <w:rFonts w:ascii="Times New Roman" w:hAnsi="Times New Roman"/>
          <w:szCs w:val="24"/>
        </w:rPr>
        <w:t xml:space="preserve"> мишљење и предлаже министру избор директора установе;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доноси</w:t>
      </w:r>
      <w:proofErr w:type="gramEnd"/>
      <w:r>
        <w:rPr>
          <w:rFonts w:ascii="Times New Roman" w:hAnsi="Times New Roman"/>
          <w:szCs w:val="24"/>
        </w:rPr>
        <w:t xml:space="preserve"> школски програм, развојни план, годишњи план рада и усваја извештај о њиховом остваривању, вредновању и самовредновању;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утврђује</w:t>
      </w:r>
      <w:proofErr w:type="gramEnd"/>
      <w:r>
        <w:rPr>
          <w:rFonts w:ascii="Times New Roman" w:hAnsi="Times New Roman"/>
          <w:szCs w:val="24"/>
        </w:rPr>
        <w:t xml:space="preserve"> предлог финансијског плана за припрему буџета Републике;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доноси</w:t>
      </w:r>
      <w:proofErr w:type="gramEnd"/>
      <w:r>
        <w:rPr>
          <w:rFonts w:ascii="Times New Roman" w:hAnsi="Times New Roman"/>
          <w:szCs w:val="24"/>
        </w:rPr>
        <w:t xml:space="preserve"> финансијски план школе, у складу са законом;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усваја</w:t>
      </w:r>
      <w:proofErr w:type="gramEnd"/>
      <w:r>
        <w:rPr>
          <w:rFonts w:ascii="Times New Roman" w:hAnsi="Times New Roman"/>
          <w:szCs w:val="24"/>
        </w:rPr>
        <w:t xml:space="preserve"> извештај о пословању, годишњи обрачун и извештај о извођењу екскурзија;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proofErr w:type="gramStart"/>
      <w:r>
        <w:rPr>
          <w:rFonts w:ascii="Times New Roman" w:hAnsi="Times New Roman"/>
          <w:szCs w:val="24"/>
        </w:rPr>
        <w:t>расписује</w:t>
      </w:r>
      <w:proofErr w:type="gramEnd"/>
      <w:r>
        <w:rPr>
          <w:rFonts w:ascii="Times New Roman" w:hAnsi="Times New Roman"/>
          <w:szCs w:val="24"/>
        </w:rPr>
        <w:t xml:space="preserve"> конкурс за избор директора;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9) </w:t>
      </w:r>
      <w:proofErr w:type="gramStart"/>
      <w:r>
        <w:rPr>
          <w:rFonts w:ascii="Times New Roman" w:hAnsi="Times New Roman"/>
          <w:szCs w:val="24"/>
        </w:rPr>
        <w:t>доноси</w:t>
      </w:r>
      <w:proofErr w:type="gramEnd"/>
      <w:r>
        <w:rPr>
          <w:rFonts w:ascii="Times New Roman" w:hAnsi="Times New Roman"/>
          <w:szCs w:val="24"/>
        </w:rPr>
        <w:t xml:space="preserve"> план стручног усавршавања запослених и усваја извештај о њиховом остваривању;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по жалби, односно приговору на решење директора;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11) </w:t>
      </w:r>
      <w:proofErr w:type="gramStart"/>
      <w:r>
        <w:rPr>
          <w:rFonts w:ascii="Times New Roman" w:hAnsi="Times New Roman"/>
          <w:szCs w:val="24"/>
        </w:rPr>
        <w:t>доноси</w:t>
      </w:r>
      <w:proofErr w:type="gramEnd"/>
      <w:r>
        <w:rPr>
          <w:rFonts w:ascii="Times New Roman" w:hAnsi="Times New Roman"/>
          <w:szCs w:val="24"/>
        </w:rPr>
        <w:t xml:space="preserve"> одлуку о проширеној делатности установе;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о правима и обавезама директора установе;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</w:t>
      </w:r>
      <w:proofErr w:type="gramStart"/>
      <w:r>
        <w:rPr>
          <w:rFonts w:ascii="Times New Roman" w:hAnsi="Times New Roman"/>
          <w:szCs w:val="24"/>
        </w:rPr>
        <w:t>закључује</w:t>
      </w:r>
      <w:proofErr w:type="gramEnd"/>
      <w:r>
        <w:rPr>
          <w:rFonts w:ascii="Times New Roman" w:hAnsi="Times New Roman"/>
          <w:szCs w:val="24"/>
        </w:rPr>
        <w:t xml:space="preserve"> са директором уговор о међусобним правима и обавезама;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о давању у закуп школског простора и одлучује о намени употребе средстава остварених на овај начин;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о продаји покретних ствари које су расходоване или немају књиговодствену нити употребну вредност и одлучује о намени употребе средстава остварених на овај начин;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16)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актом о оснивању и статутом. </w:t>
      </w:r>
    </w:p>
    <w:p w:rsidR="009C2E6E" w:rsidRDefault="009C2E6E">
      <w:pPr>
        <w:pStyle w:val="Default"/>
        <w:rPr>
          <w:color w:val="auto"/>
        </w:rPr>
      </w:pPr>
    </w:p>
    <w:p w:rsidR="009C2E6E" w:rsidRDefault="009970D7">
      <w:pPr>
        <w:pStyle w:val="Default"/>
        <w:ind w:firstLine="720"/>
        <w:jc w:val="both"/>
      </w:pPr>
      <w:r>
        <w:rPr>
          <w:color w:val="auto"/>
        </w:rPr>
        <w:t xml:space="preserve">Чланови Школског одбора именованог решењем Скупштине Општине Крупањ број 02-54/2018 од 17.8.2018. </w:t>
      </w:r>
      <w:proofErr w:type="gramStart"/>
      <w:r>
        <w:rPr>
          <w:color w:val="auto"/>
        </w:rPr>
        <w:t>године</w:t>
      </w:r>
      <w:proofErr w:type="gramEnd"/>
      <w:r>
        <w:rPr>
          <w:color w:val="auto"/>
        </w:rPr>
        <w:t xml:space="preserve"> са изменама број </w:t>
      </w:r>
      <w:r>
        <w:rPr>
          <w:color w:val="auto"/>
          <w:sz w:val="23"/>
          <w:szCs w:val="23"/>
        </w:rPr>
        <w:t xml:space="preserve">02-85/2018 од 27.12.2018. </w:t>
      </w:r>
      <w:proofErr w:type="gramStart"/>
      <w:r>
        <w:rPr>
          <w:color w:val="auto"/>
          <w:sz w:val="23"/>
          <w:szCs w:val="23"/>
        </w:rPr>
        <w:t>године</w:t>
      </w:r>
      <w:proofErr w:type="gramEnd"/>
      <w:r>
        <w:rPr>
          <w:color w:val="auto"/>
          <w:sz w:val="23"/>
          <w:szCs w:val="23"/>
        </w:rPr>
        <w:t xml:space="preserve">; број 02-77/2018 од 10.12.2018. </w:t>
      </w:r>
      <w:proofErr w:type="gramStart"/>
      <w:r>
        <w:rPr>
          <w:color w:val="auto"/>
          <w:sz w:val="23"/>
          <w:szCs w:val="23"/>
        </w:rPr>
        <w:t>године</w:t>
      </w:r>
      <w:proofErr w:type="gramEnd"/>
      <w:r>
        <w:rPr>
          <w:color w:val="auto"/>
          <w:sz w:val="23"/>
          <w:szCs w:val="23"/>
        </w:rPr>
        <w:t xml:space="preserve">; број 02-66/2019 од 20.12.2019. </w:t>
      </w:r>
      <w:proofErr w:type="gramStart"/>
      <w:r>
        <w:rPr>
          <w:color w:val="auto"/>
          <w:sz w:val="23"/>
          <w:szCs w:val="23"/>
        </w:rPr>
        <w:t>године</w:t>
      </w:r>
      <w:proofErr w:type="gramEnd"/>
      <w:r>
        <w:rPr>
          <w:color w:val="auto"/>
          <w:sz w:val="23"/>
          <w:szCs w:val="23"/>
        </w:rPr>
        <w:t xml:space="preserve">; број 02-42/2020 од 17.8.2020. </w:t>
      </w:r>
      <w:proofErr w:type="gramStart"/>
      <w:r>
        <w:rPr>
          <w:color w:val="auto"/>
          <w:sz w:val="23"/>
          <w:szCs w:val="23"/>
        </w:rPr>
        <w:t>године</w:t>
      </w:r>
      <w:proofErr w:type="gramEnd"/>
      <w:r>
        <w:rPr>
          <w:color w:val="auto"/>
          <w:sz w:val="23"/>
          <w:szCs w:val="23"/>
        </w:rPr>
        <w:t xml:space="preserve"> и  број 02-09/2020 од 28.12.2020. </w:t>
      </w:r>
      <w:proofErr w:type="gramStart"/>
      <w:r>
        <w:rPr>
          <w:color w:val="auto"/>
          <w:sz w:val="23"/>
          <w:szCs w:val="23"/>
        </w:rPr>
        <w:t>године</w:t>
      </w:r>
      <w:proofErr w:type="gramEnd"/>
      <w:r>
        <w:rPr>
          <w:color w:val="auto"/>
          <w:sz w:val="23"/>
          <w:szCs w:val="23"/>
        </w:rPr>
        <w:t xml:space="preserve"> су:</w:t>
      </w:r>
    </w:p>
    <w:p w:rsidR="009C2E6E" w:rsidRDefault="009C2E6E">
      <w:pPr>
        <w:pStyle w:val="Default"/>
        <w:rPr>
          <w:color w:val="auto"/>
        </w:rPr>
      </w:pP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5976"/>
        <w:gridCol w:w="3909"/>
      </w:tblGrid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Ред. број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Име и презиме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Представник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t>Јасмина Пајић, председник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Запослених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Дивна Ивановић заменик председника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Запослених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Драган Поповић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t>Запослених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Татјана Којић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Родитеља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Нада Протић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Родитеља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Милена Савић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Родитеља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Драган Зарић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Локалне самоуправе</w:t>
            </w:r>
          </w:p>
        </w:tc>
      </w:tr>
      <w:tr w:rsidR="009C2E6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</w:pPr>
            <w:r>
              <w:t>Рајко Ђуричић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Локалне самоуправе</w:t>
            </w:r>
          </w:p>
        </w:tc>
      </w:tr>
    </w:tbl>
    <w:p w:rsidR="009C2E6E" w:rsidRDefault="009C2E6E">
      <w:pPr>
        <w:sectPr w:rsidR="009C2E6E">
          <w:footerReference w:type="default" r:id="rId7"/>
          <w:pgSz w:w="14400" w:h="17338"/>
          <w:pgMar w:top="1350" w:right="560" w:bottom="777" w:left="806" w:header="0" w:footer="720" w:gutter="0"/>
          <w:cols w:space="720"/>
          <w:formProt w:val="0"/>
          <w:docGrid w:linePitch="100"/>
        </w:sectPr>
      </w:pPr>
    </w:p>
    <w:p w:rsidR="009C2E6E" w:rsidRDefault="009C2E6E">
      <w:pPr>
        <w:pStyle w:val="Footer"/>
        <w:rPr>
          <w:b/>
          <w:bCs/>
          <w:sz w:val="23"/>
          <w:szCs w:val="23"/>
        </w:rPr>
      </w:pPr>
    </w:p>
    <w:p w:rsidR="009C2E6E" w:rsidRDefault="009970D7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4.2. Орган руковођења </w:t>
      </w:r>
    </w:p>
    <w:p w:rsidR="009C2E6E" w:rsidRDefault="009C2E6E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2E6E" w:rsidRDefault="009970D7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4.2.1. Директор </w:t>
      </w:r>
    </w:p>
    <w:p w:rsidR="009C2E6E" w:rsidRDefault="009C2E6E">
      <w:pPr>
        <w:rPr>
          <w:color w:val="000000"/>
        </w:rPr>
      </w:pPr>
    </w:p>
    <w:p w:rsidR="009C2E6E" w:rsidRDefault="009970D7">
      <w:pPr>
        <w:ind w:firstLine="720"/>
        <w:rPr>
          <w:color w:val="000000"/>
        </w:rPr>
      </w:pPr>
      <w:r>
        <w:rPr>
          <w:color w:val="000000"/>
        </w:rPr>
        <w:t xml:space="preserve">Директор руководи радом школе. </w:t>
      </w:r>
    </w:p>
    <w:p w:rsidR="009C2E6E" w:rsidRDefault="009970D7">
      <w:pPr>
        <w:pStyle w:val="Default"/>
        <w:ind w:firstLine="720"/>
        <w:jc w:val="both"/>
        <w:rPr>
          <w:b/>
          <w:bCs/>
        </w:rPr>
      </w:pPr>
      <w:r>
        <w:t xml:space="preserve">Директора школе именује министар. Директор школе бира се на период од четири године. О правима, обавезама и одговорностима директора одлучује министар и школски одбор. </w:t>
      </w:r>
    </w:p>
    <w:p w:rsidR="009C2E6E" w:rsidRDefault="009970D7">
      <w:pPr>
        <w:pStyle w:val="Default"/>
        <w:ind w:firstLine="720"/>
        <w:jc w:val="both"/>
      </w:pPr>
      <w:r>
        <w:t xml:space="preserve">Директор је одговоран за законитост рада и за успешно обављање делатности школе и за свој рад одговара министру и школском одбору. </w:t>
      </w:r>
    </w:p>
    <w:p w:rsidR="009C2E6E" w:rsidRDefault="009970D7">
      <w:pPr>
        <w:pStyle w:val="Default"/>
        <w:ind w:firstLine="720"/>
      </w:pPr>
      <w:r>
        <w:t xml:space="preserve">Надлежност директора је утврђена Законом и Статутом школе, а то је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планира</w:t>
      </w:r>
      <w:proofErr w:type="gramEnd"/>
      <w:r>
        <w:rPr>
          <w:rFonts w:ascii="Times New Roman" w:hAnsi="Times New Roman"/>
          <w:szCs w:val="24"/>
        </w:rPr>
        <w:t xml:space="preserve"> и организује остваривање програма образовања и васпитања и свих активности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осигурању квалитета, самовредновању, остваривању стандарда постигнућа и унапређивању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остваривању развојног плана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о коришћењу средстава утврђених финансијским планом и одговара за одобравање и наменско коришћење тих средстава, у складу са законом;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органима јединице локалне самоуправе, организацијама, удружењима;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организује</w:t>
      </w:r>
      <w:proofErr w:type="gramEnd"/>
      <w:r>
        <w:rPr>
          <w:rFonts w:ascii="Times New Roman" w:hAnsi="Times New Roman"/>
          <w:szCs w:val="24"/>
        </w:rPr>
        <w:t xml:space="preserve">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 и стручних сарадника;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proofErr w:type="gramStart"/>
      <w:r>
        <w:rPr>
          <w:rFonts w:ascii="Times New Roman" w:hAnsi="Times New Roman"/>
          <w:szCs w:val="24"/>
        </w:rPr>
        <w:t>планира</w:t>
      </w:r>
      <w:proofErr w:type="gramEnd"/>
      <w:r>
        <w:rPr>
          <w:rFonts w:ascii="Times New Roman" w:hAnsi="Times New Roman"/>
          <w:szCs w:val="24"/>
        </w:rPr>
        <w:t xml:space="preserve"> и прати стручно усавршавање и спроводи поступак за стицање звања наставника и стручног сарадника;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proofErr w:type="gramStart"/>
      <w:r>
        <w:rPr>
          <w:rFonts w:ascii="Times New Roman" w:hAnsi="Times New Roman"/>
          <w:szCs w:val="24"/>
        </w:rPr>
        <w:t>предузима</w:t>
      </w:r>
      <w:proofErr w:type="gramEnd"/>
      <w:r>
        <w:rPr>
          <w:rFonts w:ascii="Times New Roman" w:hAnsi="Times New Roman"/>
          <w:szCs w:val="24"/>
        </w:rPr>
        <w:t xml:space="preserve"> мере у случајевима повреда забране прописаних законом и недоличног понашања запосленог и његовог негативног утицаја на ученике;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9) </w:t>
      </w:r>
      <w:proofErr w:type="gramStart"/>
      <w:r>
        <w:rPr>
          <w:rFonts w:ascii="Times New Roman" w:hAnsi="Times New Roman"/>
          <w:szCs w:val="24"/>
        </w:rPr>
        <w:t>предузима</w:t>
      </w:r>
      <w:proofErr w:type="gramEnd"/>
      <w:r>
        <w:rPr>
          <w:rFonts w:ascii="Times New Roman" w:hAnsi="Times New Roman"/>
          <w:szCs w:val="24"/>
        </w:rPr>
        <w:t xml:space="preserve"> мере ради извршавања налога просветног инспектора и просветног саветника, као и других инспекцијских органа;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10)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благовременом и тачном уносу и одржавању ажурности базе података у школи у оквиру јединственог информационог система просвете;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11)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благовременом објављивању и обавештавању запослених, ученика и родитеља, односно другог законског заступника ученика, стручних органа и органа управљања о свим питањима од интереса за рад школе и ових органа;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12) </w:t>
      </w:r>
      <w:proofErr w:type="gramStart"/>
      <w:r>
        <w:rPr>
          <w:rFonts w:ascii="Times New Roman" w:hAnsi="Times New Roman"/>
          <w:szCs w:val="24"/>
        </w:rPr>
        <w:t>сазива</w:t>
      </w:r>
      <w:proofErr w:type="gramEnd"/>
      <w:r>
        <w:rPr>
          <w:rFonts w:ascii="Times New Roman" w:hAnsi="Times New Roman"/>
          <w:szCs w:val="24"/>
        </w:rPr>
        <w:t xml:space="preserve"> и руководи седницама наставничког већа, без права одлучивања;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</w:t>
      </w:r>
      <w:proofErr w:type="gramStart"/>
      <w:r>
        <w:rPr>
          <w:rFonts w:ascii="Times New Roman" w:hAnsi="Times New Roman"/>
          <w:szCs w:val="24"/>
        </w:rPr>
        <w:t>образује</w:t>
      </w:r>
      <w:proofErr w:type="gramEnd"/>
      <w:r>
        <w:rPr>
          <w:rFonts w:ascii="Times New Roman" w:hAnsi="Times New Roman"/>
          <w:szCs w:val="24"/>
        </w:rPr>
        <w:t xml:space="preserve"> стручна тела и тимове, усмерава и усклађује рад стручних органа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14)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родитељима, односно другим законским заступницима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15) </w:t>
      </w:r>
      <w:proofErr w:type="gramStart"/>
      <w:r>
        <w:rPr>
          <w:rFonts w:ascii="Times New Roman" w:hAnsi="Times New Roman"/>
          <w:szCs w:val="24"/>
        </w:rPr>
        <w:t>подноси</w:t>
      </w:r>
      <w:proofErr w:type="gramEnd"/>
      <w:r>
        <w:rPr>
          <w:rFonts w:ascii="Times New Roman" w:hAnsi="Times New Roman"/>
          <w:szCs w:val="24"/>
        </w:rPr>
        <w:t xml:space="preserve"> извештај о свом раду и раду школе органу управљања, најмање два пута годишње;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16) </w:t>
      </w:r>
      <w:proofErr w:type="gramStart"/>
      <w:r>
        <w:rPr>
          <w:rFonts w:ascii="Times New Roman" w:hAnsi="Times New Roman"/>
          <w:szCs w:val="24"/>
        </w:rPr>
        <w:t>доноси</w:t>
      </w:r>
      <w:proofErr w:type="gramEnd"/>
      <w:r>
        <w:rPr>
          <w:rFonts w:ascii="Times New Roman" w:hAnsi="Times New Roman"/>
          <w:szCs w:val="24"/>
        </w:rPr>
        <w:t xml:space="preserve"> општи акт о организацији и систематизацији послова, у складу са законом;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о правима, обавезама и одговорностима ученика и запослених, у складу са Законом и посебним законом;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18) </w:t>
      </w:r>
      <w:proofErr w:type="gramStart"/>
      <w:r>
        <w:rPr>
          <w:rFonts w:ascii="Times New Roman" w:hAnsi="Times New Roman"/>
          <w:szCs w:val="24"/>
        </w:rPr>
        <w:t>обезбеђује</w:t>
      </w:r>
      <w:proofErr w:type="gramEnd"/>
      <w:r>
        <w:rPr>
          <w:rFonts w:ascii="Times New Roman" w:hAnsi="Times New Roman"/>
          <w:szCs w:val="24"/>
        </w:rPr>
        <w:t xml:space="preserve"> услове за остваривање права, обавеза и одговорности ученика и запослених у складу са Законом и другим законом;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19)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ученицима и ученичким парламентом;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20) </w:t>
      </w:r>
      <w:proofErr w:type="gramStart"/>
      <w:r>
        <w:rPr>
          <w:rFonts w:ascii="Times New Roman" w:hAnsi="Times New Roman"/>
          <w:szCs w:val="24"/>
        </w:rPr>
        <w:t>одлучује</w:t>
      </w:r>
      <w:proofErr w:type="gramEnd"/>
      <w:r>
        <w:rPr>
          <w:rFonts w:ascii="Times New Roman" w:hAnsi="Times New Roman"/>
          <w:szCs w:val="24"/>
        </w:rPr>
        <w:t xml:space="preserve"> о жалби на решење конкурсне комисије за избор кандидата за пријем у радни однос;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21)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 и статутом. </w:t>
      </w:r>
    </w:p>
    <w:p w:rsidR="009C2E6E" w:rsidRDefault="009C2E6E">
      <w:pPr>
        <w:pStyle w:val="Default"/>
        <w:jc w:val="both"/>
      </w:pPr>
    </w:p>
    <w:p w:rsidR="009C2E6E" w:rsidRDefault="009970D7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4.3. Стручни органи </w:t>
      </w:r>
    </w:p>
    <w:p w:rsidR="009C2E6E" w:rsidRDefault="009C2E6E">
      <w:pPr>
        <w:pStyle w:val="Default"/>
        <w:jc w:val="both"/>
        <w:rPr>
          <w:sz w:val="23"/>
          <w:szCs w:val="23"/>
        </w:rPr>
      </w:pPr>
    </w:p>
    <w:p w:rsidR="009C2E6E" w:rsidRDefault="009970D7">
      <w:pPr>
        <w:pStyle w:val="Default"/>
        <w:ind w:firstLine="720"/>
        <w:jc w:val="both"/>
      </w:pPr>
      <w:r>
        <w:t xml:space="preserve">Стручни органи школе су: наставничко веће, одељењско веће, стручна веће за области предмета, стручни активи за развојно планирање и за развој школског програма, педагошки колегијум и стручни тимови.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4.3.1. Наставничко веће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ind w:firstLine="720"/>
      </w:pPr>
      <w:r>
        <w:t xml:space="preserve">Наставничко веће чине наставници теоријске и практичне наставе и стручни сарадници. </w:t>
      </w:r>
    </w:p>
    <w:p w:rsidR="009C2E6E" w:rsidRDefault="009970D7">
      <w:pPr>
        <w:pStyle w:val="Default"/>
        <w:ind w:firstLine="720"/>
      </w:pPr>
      <w:r>
        <w:t xml:space="preserve">Надлежност Наставничког већа је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утврђује</w:t>
      </w:r>
      <w:proofErr w:type="gramEnd"/>
      <w:r>
        <w:rPr>
          <w:rFonts w:ascii="Times New Roman" w:hAnsi="Times New Roman"/>
          <w:szCs w:val="24"/>
        </w:rPr>
        <w:t xml:space="preserve"> предлог годишњег плана образовно-васпитног рада и школског програма и стара се о њиховом успешном остваривању;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2)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организацији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разрађује</w:t>
      </w:r>
      <w:proofErr w:type="gramEnd"/>
      <w:r>
        <w:rPr>
          <w:rFonts w:ascii="Times New Roman" w:hAnsi="Times New Roman"/>
          <w:szCs w:val="24"/>
        </w:rPr>
        <w:t xml:space="preserve"> и реализује наставни план;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распоред часова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укупне резултате образовно-васпитне делатности и одлучује о мерама за унапређивање тог рада, а посебно успеха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распоред задужења наставника и сарадника у извршавању појединих задатака;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родитељима ученика и пружа им помоћ у циљу јединственог васпитног деловања породице и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proofErr w:type="gramStart"/>
      <w:r>
        <w:rPr>
          <w:rFonts w:ascii="Times New Roman" w:hAnsi="Times New Roman"/>
          <w:szCs w:val="24"/>
        </w:rPr>
        <w:t>утврђује</w:t>
      </w:r>
      <w:proofErr w:type="gramEnd"/>
      <w:r>
        <w:rPr>
          <w:rFonts w:ascii="Times New Roman" w:hAnsi="Times New Roman"/>
          <w:szCs w:val="24"/>
        </w:rPr>
        <w:t xml:space="preserve"> предлог програма извођења екскурзија и предлаже га за годишњи план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9) </w:t>
      </w:r>
      <w:proofErr w:type="gramStart"/>
      <w:r>
        <w:rPr>
          <w:rFonts w:ascii="Times New Roman" w:hAnsi="Times New Roman"/>
          <w:szCs w:val="24"/>
        </w:rPr>
        <w:t>похваљује</w:t>
      </w:r>
      <w:proofErr w:type="gramEnd"/>
      <w:r>
        <w:rPr>
          <w:rFonts w:ascii="Times New Roman" w:hAnsi="Times New Roman"/>
          <w:szCs w:val="24"/>
        </w:rPr>
        <w:t xml:space="preserve"> и награђује ученике и одлучује о васпитно-дисциплинским мерама из своје надлежности;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10) </w:t>
      </w:r>
      <w:proofErr w:type="gramStart"/>
      <w:r>
        <w:rPr>
          <w:rFonts w:ascii="Times New Roman" w:hAnsi="Times New Roman"/>
          <w:szCs w:val="24"/>
        </w:rPr>
        <w:t>одобрава</w:t>
      </w:r>
      <w:proofErr w:type="gramEnd"/>
      <w:r>
        <w:rPr>
          <w:rFonts w:ascii="Times New Roman" w:hAnsi="Times New Roman"/>
          <w:szCs w:val="24"/>
        </w:rPr>
        <w:t xml:space="preserve"> употребу уџбеника и друге литературе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11) </w:t>
      </w:r>
      <w:proofErr w:type="gramStart"/>
      <w:r>
        <w:rPr>
          <w:rFonts w:ascii="Times New Roman" w:hAnsi="Times New Roman"/>
          <w:szCs w:val="24"/>
        </w:rPr>
        <w:t>утврђује</w:t>
      </w:r>
      <w:proofErr w:type="gramEnd"/>
      <w:r>
        <w:rPr>
          <w:rFonts w:ascii="Times New Roman" w:hAnsi="Times New Roman"/>
          <w:szCs w:val="24"/>
        </w:rPr>
        <w:t xml:space="preserve"> календар школских такмичења;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предлог за утврђивање ментора за праћење рада приправника;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и процењује рад одељењских већа, одељенских старешина и стручних актива, као и наставника и стручних сарадника,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14) </w:t>
      </w:r>
      <w:proofErr w:type="gramStart"/>
      <w:r>
        <w:rPr>
          <w:rFonts w:ascii="Times New Roman" w:hAnsi="Times New Roman"/>
          <w:szCs w:val="24"/>
        </w:rPr>
        <w:t>статусну</w:t>
      </w:r>
      <w:proofErr w:type="gramEnd"/>
      <w:r>
        <w:rPr>
          <w:rFonts w:ascii="Times New Roman" w:hAnsi="Times New Roman"/>
          <w:szCs w:val="24"/>
        </w:rPr>
        <w:t xml:space="preserve"> промену, промену назива школе или промену седишта школе,</w:t>
      </w:r>
    </w:p>
    <w:p w:rsidR="009C2E6E" w:rsidRPr="008C75A7" w:rsidRDefault="009970D7" w:rsidP="008C75A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15)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 и општим актима школе. </w:t>
      </w:r>
    </w:p>
    <w:p w:rsidR="009C2E6E" w:rsidRPr="00AD341A" w:rsidRDefault="009C2E6E">
      <w:pPr>
        <w:pStyle w:val="Default"/>
        <w:jc w:val="both"/>
        <w:rPr>
          <w:sz w:val="18"/>
          <w:szCs w:val="18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4.3.2. Одељењско веће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ind w:firstLine="720"/>
        <w:jc w:val="both"/>
      </w:pPr>
      <w:r>
        <w:t xml:space="preserve">Одељењско веће чине наставници који изводе наставу у одређеном одељењу и њим руководи одељењски старешина. </w:t>
      </w:r>
    </w:p>
    <w:p w:rsidR="009C2E6E" w:rsidRDefault="009970D7">
      <w:pPr>
        <w:pStyle w:val="Default"/>
        <w:ind w:firstLine="720"/>
        <w:jc w:val="both"/>
      </w:pPr>
      <w:r>
        <w:t xml:space="preserve">Надлежност одељењског већа је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усклађује</w:t>
      </w:r>
      <w:proofErr w:type="gramEnd"/>
      <w:r>
        <w:rPr>
          <w:rFonts w:ascii="Times New Roman" w:hAnsi="Times New Roman"/>
          <w:szCs w:val="24"/>
        </w:rPr>
        <w:t xml:space="preserve"> рад свих наставника и сарадника који изводе наставу у одељењу;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расправља</w:t>
      </w:r>
      <w:proofErr w:type="gramEnd"/>
      <w:r>
        <w:rPr>
          <w:rFonts w:ascii="Times New Roman" w:hAnsi="Times New Roman"/>
          <w:szCs w:val="24"/>
        </w:rPr>
        <w:t xml:space="preserve"> о настави, слободним активностима ученика и другим облицима образовно-васпитног рада, о учењу и раду ученика и предузима мере за успешнију наставу и боље резултате ученика у учењу и владању;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предлог наставника утврђује закључну оцену из предмета на основу укупних резултата рада, а на предлог одељењског старешине утврђује закључну оцену из владања;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родитељима на решавању образовно-васпитних задатака;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наставничком већу планове посета, излета и екскурзија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одређује</w:t>
      </w:r>
      <w:proofErr w:type="gramEnd"/>
      <w:r>
        <w:rPr>
          <w:rFonts w:ascii="Times New Roman" w:hAnsi="Times New Roman"/>
          <w:szCs w:val="24"/>
        </w:rPr>
        <w:t xml:space="preserve"> ученике за допунски, додатни и припремни рад и планира учествовање ученика на такмичењима;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proofErr w:type="gramStart"/>
      <w:r>
        <w:rPr>
          <w:rFonts w:ascii="Times New Roman" w:hAnsi="Times New Roman"/>
          <w:szCs w:val="24"/>
        </w:rPr>
        <w:t>похваљује</w:t>
      </w:r>
      <w:proofErr w:type="gramEnd"/>
      <w:r>
        <w:rPr>
          <w:rFonts w:ascii="Times New Roman" w:hAnsi="Times New Roman"/>
          <w:szCs w:val="24"/>
        </w:rPr>
        <w:t xml:space="preserve"> ученике и изриче васпитне мере; </w:t>
      </w:r>
    </w:p>
    <w:p w:rsidR="009C2E6E" w:rsidRPr="008C75A7" w:rsidRDefault="009970D7" w:rsidP="008C75A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по налогу наставничког већа и директора школе.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4.3.3. Стручна већа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школи постоје стручна већа за област предмета: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српски</w:t>
      </w:r>
      <w:proofErr w:type="gramEnd"/>
      <w:r>
        <w:rPr>
          <w:rFonts w:ascii="Times New Roman" w:hAnsi="Times New Roman"/>
          <w:szCs w:val="24"/>
        </w:rPr>
        <w:t xml:space="preserve"> језик и књижевност, страни језици и уметност;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историја</w:t>
      </w:r>
      <w:proofErr w:type="gramEnd"/>
      <w:r>
        <w:rPr>
          <w:rFonts w:ascii="Times New Roman" w:hAnsi="Times New Roman"/>
          <w:szCs w:val="24"/>
        </w:rPr>
        <w:t xml:space="preserve">, филозофија, устав, социологија, психологија, географија и физичко васпитање;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природних</w:t>
      </w:r>
      <w:proofErr w:type="gramEnd"/>
      <w:r>
        <w:rPr>
          <w:rFonts w:ascii="Times New Roman" w:hAnsi="Times New Roman"/>
          <w:szCs w:val="24"/>
        </w:rPr>
        <w:t xml:space="preserve"> и математичких наука;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електро</w:t>
      </w:r>
      <w:proofErr w:type="gramEnd"/>
      <w:r>
        <w:rPr>
          <w:rFonts w:ascii="Times New Roman" w:hAnsi="Times New Roman"/>
          <w:szCs w:val="24"/>
        </w:rPr>
        <w:t xml:space="preserve"> групе;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машинске</w:t>
      </w:r>
      <w:proofErr w:type="gramEnd"/>
      <w:r>
        <w:rPr>
          <w:rFonts w:ascii="Times New Roman" w:hAnsi="Times New Roman"/>
          <w:szCs w:val="24"/>
        </w:rPr>
        <w:t xml:space="preserve"> групе и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економске</w:t>
      </w:r>
      <w:proofErr w:type="gramEnd"/>
      <w:r>
        <w:rPr>
          <w:rFonts w:ascii="Times New Roman" w:hAnsi="Times New Roman"/>
          <w:szCs w:val="24"/>
        </w:rPr>
        <w:t xml:space="preserve"> групе</w:t>
      </w:r>
    </w:p>
    <w:p w:rsidR="009C2E6E" w:rsidRPr="008C75A7" w:rsidRDefault="009970D7" w:rsidP="008C75A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оквиру стручних већа могу се организовати стручни активи за поједине предмете.  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4.3.4. Стручни активи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ind w:firstLine="720"/>
        <w:jc w:val="both"/>
      </w:pPr>
      <w:r>
        <w:t xml:space="preserve">У школи постоји: </w:t>
      </w: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t xml:space="preserve"> </w:t>
      </w:r>
      <w:r>
        <w:rPr>
          <w:rFonts w:ascii="Times New Roman" w:hAnsi="Times New Roman"/>
          <w:szCs w:val="24"/>
        </w:rPr>
        <w:t xml:space="preserve">Стручни актив за развојно планирање чине представници наставника, стручни сарадник, представници јединице локалне самоуправе, представници ученичког парламента и представници савета родитеља и именује га орган управљања. </w:t>
      </w:r>
    </w:p>
    <w:p w:rsidR="009C2E6E" w:rsidRPr="00450923" w:rsidRDefault="009970D7" w:rsidP="00450923">
      <w:pPr>
        <w:pStyle w:val="NoSpacing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Стручни актив за развојно планирање утврђује предлог развојног плана школе за период од три до пет година и доставља га школском одбору на усвајање, и прати његово остваривање. </w:t>
      </w:r>
    </w:p>
    <w:p w:rsidR="009C2E6E" w:rsidRPr="008C75A7" w:rsidRDefault="009970D7" w:rsidP="008C75A7">
      <w:pPr>
        <w:pStyle w:val="Default"/>
        <w:ind w:firstLine="360"/>
        <w:jc w:val="both"/>
      </w:pPr>
      <w:r>
        <w:t xml:space="preserve">2. Стручни актив за развој школског програма – чине га представници наставника и стручних сарадника, које именује наставничко веће.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4.3.5. Педагошки колегијум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ind w:firstLine="720"/>
        <w:jc w:val="both"/>
      </w:pPr>
      <w:r>
        <w:t xml:space="preserve">Председник стручног актива за развојно планирање, председник стручног актива за развој школског програма и председници стручних већа за области предмета чине педагошки колегијум. Педагошким колегијумом председава и руководи директор школе. </w:t>
      </w:r>
    </w:p>
    <w:p w:rsidR="009C2E6E" w:rsidRDefault="009970D7">
      <w:pPr>
        <w:pStyle w:val="Default"/>
        <w:ind w:firstLine="720"/>
        <w:jc w:val="both"/>
      </w:pPr>
      <w:r>
        <w:t xml:space="preserve">Педагошки колегијум разматра питања и заузима ставове у вези са пословима директора школе из области: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планирања</w:t>
      </w:r>
      <w:proofErr w:type="gramEnd"/>
      <w:r>
        <w:rPr>
          <w:rFonts w:ascii="Times New Roman" w:hAnsi="Times New Roman"/>
          <w:szCs w:val="24"/>
        </w:rPr>
        <w:t xml:space="preserve"> и организовања остваривања програма образовања и васпитања и свих активности установе;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старања</w:t>
      </w:r>
      <w:proofErr w:type="gramEnd"/>
      <w:r>
        <w:rPr>
          <w:rFonts w:ascii="Times New Roman" w:hAnsi="Times New Roman"/>
          <w:szCs w:val="24"/>
        </w:rPr>
        <w:t xml:space="preserve"> о осигурању квалитета, самовредновању, остваривању стандарда постигнућа и унапређивању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старања</w:t>
      </w:r>
      <w:proofErr w:type="gramEnd"/>
      <w:r>
        <w:rPr>
          <w:rFonts w:ascii="Times New Roman" w:hAnsi="Times New Roman"/>
          <w:szCs w:val="24"/>
        </w:rPr>
        <w:t xml:space="preserve"> о остваривању развојног плана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организовања</w:t>
      </w:r>
      <w:proofErr w:type="gramEnd"/>
      <w:r>
        <w:rPr>
          <w:rFonts w:ascii="Times New Roman" w:hAnsi="Times New Roman"/>
          <w:szCs w:val="24"/>
        </w:rPr>
        <w:t xml:space="preserve"> и вршења педагошко-инструктивног увида и праћења квалитета образовно-васпитног рада у школи и педагошке праксе и предузимања мера за унапређивање и усавршавање рада наставника и стручних сарадника;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планирања</w:t>
      </w:r>
      <w:proofErr w:type="gramEnd"/>
      <w:r>
        <w:rPr>
          <w:rFonts w:ascii="Times New Roman" w:hAnsi="Times New Roman"/>
          <w:szCs w:val="24"/>
        </w:rPr>
        <w:t xml:space="preserve"> и праћења стручног усавршавања запослених и спровођења поступка за стицање звања наставника и стручних сарадника;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сарадње</w:t>
      </w:r>
      <w:proofErr w:type="gramEnd"/>
      <w:r>
        <w:rPr>
          <w:rFonts w:ascii="Times New Roman" w:hAnsi="Times New Roman"/>
          <w:szCs w:val="24"/>
        </w:rPr>
        <w:t xml:space="preserve"> са органима јединице локалне самоуправе, организацијама и удружењима.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4.3.6. Стручни тимови</w:t>
      </w:r>
    </w:p>
    <w:p w:rsidR="009C2E6E" w:rsidRPr="00AD341A" w:rsidRDefault="009C2E6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9C2E6E" w:rsidRDefault="009970D7">
      <w:pPr>
        <w:pStyle w:val="NoSpacing"/>
        <w:ind w:firstLine="720"/>
        <w:jc w:val="both"/>
      </w:pPr>
      <w:r>
        <w:rPr>
          <w:rFonts w:ascii="Times New Roman" w:hAnsi="Times New Roman"/>
          <w:bCs/>
          <w:szCs w:val="24"/>
        </w:rPr>
        <w:t>У школи постоје следећи стручни тимови:</w:t>
      </w:r>
      <w:r>
        <w:rPr>
          <w:bCs/>
        </w:rPr>
        <w:t xml:space="preserve"> </w:t>
      </w:r>
      <w:r>
        <w:rPr>
          <w:rFonts w:ascii="Times New Roman" w:hAnsi="Times New Roman"/>
          <w:bCs/>
          <w:szCs w:val="24"/>
        </w:rPr>
        <w:t>Стручни тим за инклузивно образовање</w:t>
      </w:r>
      <w:r>
        <w:rPr>
          <w:bCs/>
        </w:rPr>
        <w:t xml:space="preserve">, </w:t>
      </w:r>
      <w:r>
        <w:rPr>
          <w:rFonts w:ascii="Times New Roman" w:hAnsi="Times New Roman"/>
          <w:szCs w:val="24"/>
        </w:rPr>
        <w:t>Тим за заштиту од дискриминације, насиља, злостављања и занемаривања</w:t>
      </w:r>
      <w:r>
        <w:t xml:space="preserve">, </w:t>
      </w:r>
      <w:r>
        <w:rPr>
          <w:rFonts w:ascii="Times New Roman" w:hAnsi="Times New Roman"/>
          <w:szCs w:val="24"/>
        </w:rPr>
        <w:t>Тим за самовредновање</w:t>
      </w:r>
      <w:r>
        <w:t xml:space="preserve">, </w:t>
      </w:r>
      <w:r>
        <w:rPr>
          <w:rFonts w:ascii="Times New Roman" w:hAnsi="Times New Roman"/>
          <w:szCs w:val="24"/>
        </w:rPr>
        <w:t>Тим за обезбеђивање квалитета и развој установе</w:t>
      </w:r>
      <w:r>
        <w:t xml:space="preserve">, </w:t>
      </w:r>
      <w:r>
        <w:rPr>
          <w:rFonts w:ascii="Times New Roman" w:hAnsi="Times New Roman"/>
          <w:szCs w:val="24"/>
        </w:rPr>
        <w:t>Тим за развој међупредметних компетенција и предузетништва</w:t>
      </w:r>
      <w: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Тим за професионални развој</w:t>
      </w:r>
      <w:r>
        <w:t xml:space="preserve">. </w:t>
      </w: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по потреби може образовати и друге тимове за остваривање одређеног задатка, програма или пројекта.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4.4. Саветодавни орган </w:t>
      </w:r>
    </w:p>
    <w:p w:rsidR="009C2E6E" w:rsidRPr="00AD341A" w:rsidRDefault="009C2E6E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4.4.1. Савет родитеља </w:t>
      </w:r>
    </w:p>
    <w:p w:rsidR="009C2E6E" w:rsidRPr="00AD341A" w:rsidRDefault="009C2E6E">
      <w:pPr>
        <w:pStyle w:val="Default"/>
        <w:rPr>
          <w:sz w:val="18"/>
          <w:szCs w:val="18"/>
        </w:rPr>
      </w:pPr>
    </w:p>
    <w:p w:rsidR="009C2E6E" w:rsidRDefault="009970D7">
      <w:pPr>
        <w:pStyle w:val="Default"/>
        <w:ind w:firstLine="720"/>
        <w:jc w:val="both"/>
      </w:pPr>
      <w:r>
        <w:t xml:space="preserve">Ради остваривања што боље сарадње и учешћа родитеља у остваривању образовно-васпитних задатака школе, у школи се као саветодавно тело формира савет родитеља. Савет родитеља чине по један представник родитеља ученика сваког одељења. </w:t>
      </w:r>
    </w:p>
    <w:p w:rsidR="009C2E6E" w:rsidRDefault="009970D7">
      <w:pPr>
        <w:pStyle w:val="Default"/>
        <w:ind w:firstLine="720"/>
        <w:jc w:val="both"/>
      </w:pPr>
      <w:r>
        <w:t xml:space="preserve">Надлежност Савета родитеља је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представнике родитеља ученика, односно другог законског заступника ученика у школски одбор;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свог представника у све обавезне тимове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органу управљања намену коришћења средстава остварених радом ученичке задруге и прикупљених од родитеља, односно другог законског заступника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поступку предлагања изборних садржаја и у поступку избора уџбеника;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разматра предлог школског програма, развојног плана, годишњег плана рада, разматра извештаје о остваривању програма образовања и васпитања, развојног плана и годишњег плана рада, спољашњем вредновању и самовредновању, завршном испиту, резултатима националног и међународног тестирања и унапређење квалитета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намену коришћења средстава од донација и од проширене делатности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и прати услове за рад школе, безбедност и заштиту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поступку прописивања мера безбедности ученика и правила понашања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и прати услове за рад школе, услове за одрастање и учење, безбедност и заштиту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10) </w:t>
      </w:r>
      <w:proofErr w:type="gramStart"/>
      <w:r>
        <w:rPr>
          <w:rFonts w:ascii="Times New Roman" w:hAnsi="Times New Roman"/>
          <w:szCs w:val="24"/>
        </w:rPr>
        <w:t>даје</w:t>
      </w:r>
      <w:proofErr w:type="gramEnd"/>
      <w:r>
        <w:rPr>
          <w:rFonts w:ascii="Times New Roman" w:hAnsi="Times New Roman"/>
          <w:szCs w:val="24"/>
        </w:rPr>
        <w:t xml:space="preserve"> сагласност на програм и организовање екскурзије и разматра извештаје о њиховом остваривању;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успех ученика, организује друштвени и забавни живот ученика, спортске и друге манифестације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12)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представника и његовог заменика за општински савет родитеља; </w:t>
      </w:r>
    </w:p>
    <w:p w:rsidR="009C2E6E" w:rsidRPr="007214C5" w:rsidRDefault="009970D7" w:rsidP="007214C5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</w:t>
      </w:r>
      <w:proofErr w:type="gramStart"/>
      <w:r>
        <w:rPr>
          <w:rFonts w:ascii="Times New Roman" w:hAnsi="Times New Roman"/>
          <w:szCs w:val="24"/>
        </w:rPr>
        <w:t>разматра</w:t>
      </w:r>
      <w:proofErr w:type="gramEnd"/>
      <w:r>
        <w:rPr>
          <w:rFonts w:ascii="Times New Roman" w:hAnsi="Times New Roman"/>
          <w:szCs w:val="24"/>
        </w:rPr>
        <w:t xml:space="preserve"> и друга питања у складу са законом, актом о оснивању и статутом. </w:t>
      </w:r>
    </w:p>
    <w:p w:rsidR="009C2E6E" w:rsidRDefault="009970D7">
      <w:pPr>
        <w:pStyle w:val="Default"/>
        <w:ind w:firstLine="720"/>
        <w:jc w:val="both"/>
      </w:pPr>
      <w:r>
        <w:t xml:space="preserve">Савет родитеља своје предлоге, питања и ставове упућује Школском одбору, Локалном савету родитеља, директору и стручним органима установе.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7214C5" w:rsidRDefault="007214C5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50923" w:rsidRPr="008C75A7" w:rsidRDefault="0045092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9C2E6E" w:rsidRDefault="009970D7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5. Ученици </w:t>
      </w:r>
    </w:p>
    <w:p w:rsidR="009C2E6E" w:rsidRPr="008C75A7" w:rsidRDefault="009C2E6E">
      <w:pPr>
        <w:pStyle w:val="Default"/>
        <w:rPr>
          <w:rFonts w:ascii="Arial" w:hAnsi="Arial" w:cs="Arial"/>
          <w:b/>
          <w:bCs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5.1. Права ученика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ind w:firstLine="720"/>
        <w:jc w:val="both"/>
      </w:pPr>
      <w:r>
        <w:t xml:space="preserve">Права ученика остварују се у складу са потврђеним међународним уговорима, законом и посебним законима, а школа и сви запослени дужни су да обезбеде њихово остваривање, а нарочито право на: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квалитетан</w:t>
      </w:r>
      <w:proofErr w:type="gramEnd"/>
      <w:r>
        <w:rPr>
          <w:rFonts w:ascii="Times New Roman" w:hAnsi="Times New Roman"/>
          <w:szCs w:val="24"/>
        </w:rPr>
        <w:t xml:space="preserve"> образовно-васпитни рад;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уважавање личности;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подршку</w:t>
      </w:r>
      <w:proofErr w:type="gramEnd"/>
      <w:r>
        <w:rPr>
          <w:rFonts w:ascii="Times New Roman" w:hAnsi="Times New Roman"/>
          <w:szCs w:val="24"/>
        </w:rPr>
        <w:t xml:space="preserve"> за свестрани развој личности и посебно исказане таленте и њихову афирмацију;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заштиту од дискриминације, насиља, злостављања и занемаривања;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благовремену и потпуну информацију о питањима од значаја за образовање и васпитање,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информације о правима и обавезама,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учешће у раду органа школе у складу са Законом и посебним законом,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слободу удруживања (у групе, клубове, ученички парламент),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јавност оцене и њено образложење,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приговор на оцену и испит,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покретање иницијативе за преиспитивање одговорности ученика у образовно-васпитном процесу у случају неостваривања прописаних права,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заштиту и правично поступање установе према ученику,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стипендију, кредит, смештај и исхрану у дому ученика у складу са посебним законом,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друга права у области образовања и васпитања у складу са посебним законом.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5.2. Обавезе ученика </w:t>
      </w:r>
    </w:p>
    <w:p w:rsidR="009C2E6E" w:rsidRDefault="009C2E6E">
      <w:pPr>
        <w:pStyle w:val="Default"/>
        <w:jc w:val="both"/>
      </w:pPr>
    </w:p>
    <w:p w:rsidR="009C2E6E" w:rsidRDefault="009970D7">
      <w:pPr>
        <w:pStyle w:val="Default"/>
        <w:ind w:firstLine="720"/>
        <w:jc w:val="both"/>
      </w:pPr>
      <w:r>
        <w:t xml:space="preserve">Ученик има обавезу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редовно</w:t>
      </w:r>
      <w:proofErr w:type="gramEnd"/>
      <w:r>
        <w:rPr>
          <w:rFonts w:ascii="Times New Roman" w:hAnsi="Times New Roman"/>
          <w:szCs w:val="24"/>
        </w:rPr>
        <w:t xml:space="preserve"> похађа наставу и извршава школске обавезе;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поштује</w:t>
      </w:r>
      <w:proofErr w:type="gramEnd"/>
      <w:r>
        <w:rPr>
          <w:rFonts w:ascii="Times New Roman" w:hAnsi="Times New Roman"/>
          <w:szCs w:val="24"/>
        </w:rPr>
        <w:t xml:space="preserve"> правила понашања, одлуке директора и органа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ради</w:t>
      </w:r>
      <w:proofErr w:type="gramEnd"/>
      <w:r>
        <w:rPr>
          <w:rFonts w:ascii="Times New Roman" w:hAnsi="Times New Roman"/>
          <w:szCs w:val="24"/>
        </w:rPr>
        <w:t xml:space="preserve"> на усвајању знања, вештина и вредносних ставова утврђених школским програмом, прати сопствени напредак и извештава о томе наставнике и родитеље, односно друге законске заступнике;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4) </w:t>
      </w:r>
      <w:proofErr w:type="gramStart"/>
      <w:r>
        <w:rPr>
          <w:rFonts w:ascii="Times New Roman" w:hAnsi="Times New Roman"/>
          <w:szCs w:val="24"/>
        </w:rPr>
        <w:t>не</w:t>
      </w:r>
      <w:proofErr w:type="gramEnd"/>
      <w:r>
        <w:rPr>
          <w:rFonts w:ascii="Times New Roman" w:hAnsi="Times New Roman"/>
          <w:szCs w:val="24"/>
        </w:rPr>
        <w:t xml:space="preserve"> омета извођење наставе и не напушта час без претходног одобрења наставника;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</w:t>
      </w:r>
      <w:proofErr w:type="gramStart"/>
      <w:r>
        <w:rPr>
          <w:rFonts w:ascii="Times New Roman" w:hAnsi="Times New Roman"/>
          <w:szCs w:val="24"/>
        </w:rPr>
        <w:t>поштује</w:t>
      </w:r>
      <w:proofErr w:type="gramEnd"/>
      <w:r>
        <w:rPr>
          <w:rFonts w:ascii="Times New Roman" w:hAnsi="Times New Roman"/>
          <w:szCs w:val="24"/>
        </w:rPr>
        <w:t xml:space="preserve"> личност других ученика, наставника и осталих запослених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6) </w:t>
      </w:r>
      <w:proofErr w:type="gramStart"/>
      <w:r>
        <w:rPr>
          <w:rFonts w:ascii="Times New Roman" w:hAnsi="Times New Roman"/>
          <w:szCs w:val="24"/>
        </w:rPr>
        <w:t>у</w:t>
      </w:r>
      <w:proofErr w:type="gramEnd"/>
      <w:r>
        <w:rPr>
          <w:rFonts w:ascii="Times New Roman" w:hAnsi="Times New Roman"/>
          <w:szCs w:val="24"/>
        </w:rPr>
        <w:t xml:space="preserve"> поступку оцењивања покаже своје стварно знање без коришћења разних облика преписивања и других недозвољених облика;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очувању животне средине и понаша у складу са правилима еколошке етике;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proofErr w:type="gramStart"/>
      <w:r>
        <w:rPr>
          <w:rFonts w:ascii="Times New Roman" w:hAnsi="Times New Roman"/>
          <w:szCs w:val="24"/>
        </w:rPr>
        <w:t>чува</w:t>
      </w:r>
      <w:proofErr w:type="gramEnd"/>
      <w:r>
        <w:rPr>
          <w:rFonts w:ascii="Times New Roman" w:hAnsi="Times New Roman"/>
          <w:szCs w:val="24"/>
        </w:rPr>
        <w:t xml:space="preserve"> имовину школе и чистоћу и естетски изглед школских просторија. 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5.3. Одговорност ученика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Pr="008C75A7" w:rsidRDefault="009970D7" w:rsidP="008C75A7">
      <w:pPr>
        <w:pStyle w:val="Default"/>
        <w:ind w:firstLine="720"/>
        <w:jc w:val="both"/>
      </w:pPr>
      <w:r>
        <w:t xml:space="preserve">Ученик одговара за лакше повреде обавезе ученика које су прописане Правилником о васпитно – дисциплинској и материјалној одговорности, за теже повреде обавеза које су прописане Законом и за повреде забрана. </w:t>
      </w:r>
    </w:p>
    <w:p w:rsidR="008C75A7" w:rsidRDefault="008C75A7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5.4. Ученички парламент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Pr="00BC443C" w:rsidRDefault="009970D7" w:rsidP="00BC443C">
      <w:pPr>
        <w:pStyle w:val="Default"/>
        <w:ind w:firstLine="720"/>
        <w:jc w:val="both"/>
      </w:pPr>
      <w:r>
        <w:t xml:space="preserve">У школи се организује ученички парламент који чине по два представника сваког одељења у школи, што значи да ученички парламент у школској 2020/2021. </w:t>
      </w:r>
      <w:proofErr w:type="gramStart"/>
      <w:r>
        <w:t>години</w:t>
      </w:r>
      <w:proofErr w:type="gramEnd"/>
      <w:r>
        <w:t xml:space="preserve"> има 30 чланова. Чланове парламента бирају ученици одељењске заједнице сваке школске године, а председника бирају чланови парламента. Организација парламента ближе се уређује Пословником о раду ученичког парламента, а циљеви и рад Програмом рада ученичког парламента.</w:t>
      </w:r>
    </w:p>
    <w:p w:rsidR="007214C5" w:rsidRDefault="007214C5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7214C5" w:rsidRDefault="007214C5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7214C5" w:rsidRDefault="007214C5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9C2E6E" w:rsidRDefault="009970D7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6. Запослени у школи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ind w:firstLine="720"/>
        <w:jc w:val="both"/>
      </w:pPr>
      <w:r>
        <w:t xml:space="preserve">Број и структура запослених, услови за пријем у радни однос, послови и радни задаци, стручно усавршавање и одговорност запослених у школи, уређују се Колективним уговором, Правилником о организацији и систематизацији послова и Правилником о дисциплинској и материјалној одговорности запослених, у складу са законом и подзаконским актима. </w:t>
      </w:r>
    </w:p>
    <w:p w:rsidR="009C2E6E" w:rsidRDefault="009970D7">
      <w:pPr>
        <w:pStyle w:val="Default"/>
        <w:ind w:firstLine="720"/>
      </w:pPr>
      <w:r>
        <w:t xml:space="preserve">Запослени у школи систематизовани су у следеће групе: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послови</w:t>
      </w:r>
      <w:proofErr w:type="gramEnd"/>
      <w:r>
        <w:rPr>
          <w:rFonts w:ascii="Times New Roman" w:hAnsi="Times New Roman"/>
          <w:szCs w:val="24"/>
        </w:rPr>
        <w:t xml:space="preserve"> руковођења - директор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послови</w:t>
      </w:r>
      <w:proofErr w:type="gramEnd"/>
      <w:r>
        <w:rPr>
          <w:rFonts w:ascii="Times New Roman" w:hAnsi="Times New Roman"/>
          <w:szCs w:val="24"/>
        </w:rPr>
        <w:t xml:space="preserve"> образовно-васпитног рада - наставно особље (наставници и стручни сарадници);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нормативно-правни послови, кадровски и аминистративни послови - секретар Школе и референт за правне, кадровске и административне послове;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финансијски</w:t>
      </w:r>
      <w:proofErr w:type="gramEnd"/>
      <w:r>
        <w:rPr>
          <w:rFonts w:ascii="Times New Roman" w:hAnsi="Times New Roman"/>
          <w:szCs w:val="24"/>
        </w:rPr>
        <w:t xml:space="preserve"> и рачуноводствени послови – шеф рачуноводства и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помоћно-технички послови.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6.1. Директор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Pr="00BE0957" w:rsidRDefault="009970D7">
      <w:pPr>
        <w:pStyle w:val="Default"/>
        <w:rPr>
          <w:bCs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bCs/>
        </w:rPr>
        <w:t>О пословима директора било је речи у оквиру тачке 4.2.1.</w:t>
      </w:r>
    </w:p>
    <w:p w:rsidR="009C2E6E" w:rsidRDefault="009C2E6E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6.2. Наставно особље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ind w:firstLine="720"/>
        <w:rPr>
          <w:b/>
          <w:bCs/>
        </w:rPr>
      </w:pPr>
      <w:r>
        <w:t>Наставу и друге облике образовно-васпитног рада у школи остварује наставно особље</w:t>
      </w:r>
      <w:r>
        <w:rPr>
          <w:b/>
          <w:bCs/>
        </w:rPr>
        <w:t xml:space="preserve">, </w:t>
      </w:r>
      <w:r>
        <w:t xml:space="preserve">а наставно особље чине: </w:t>
      </w:r>
      <w:r>
        <w:rPr>
          <w:bCs/>
        </w:rPr>
        <w:t>наставници и стручни сарадници</w:t>
      </w:r>
      <w:r>
        <w:rPr>
          <w:b/>
          <w:bCs/>
        </w:rPr>
        <w:t xml:space="preserve">. </w:t>
      </w:r>
    </w:p>
    <w:p w:rsidR="009C2E6E" w:rsidRDefault="009C2E6E">
      <w:pPr>
        <w:pStyle w:val="Default"/>
        <w:ind w:firstLine="720"/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6.2.1. Наставници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Послове наставника обављају: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proofErr w:type="gramStart"/>
      <w:r>
        <w:rPr>
          <w:rFonts w:ascii="Times New Roman" w:hAnsi="Times New Roman"/>
          <w:szCs w:val="24"/>
        </w:rPr>
        <w:t>наставник</w:t>
      </w:r>
      <w:proofErr w:type="gramEnd"/>
      <w:r>
        <w:rPr>
          <w:rFonts w:ascii="Times New Roman" w:hAnsi="Times New Roman"/>
          <w:szCs w:val="24"/>
        </w:rPr>
        <w:t xml:space="preserve"> предметне наставе,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proofErr w:type="gramStart"/>
      <w:r>
        <w:rPr>
          <w:rFonts w:ascii="Times New Roman" w:hAnsi="Times New Roman"/>
          <w:szCs w:val="24"/>
        </w:rPr>
        <w:t>наставник</w:t>
      </w:r>
      <w:proofErr w:type="gramEnd"/>
      <w:r>
        <w:rPr>
          <w:rFonts w:ascii="Times New Roman" w:hAnsi="Times New Roman"/>
          <w:szCs w:val="24"/>
        </w:rPr>
        <w:t xml:space="preserve"> практичне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</w:t>
      </w:r>
      <w:proofErr w:type="gramStart"/>
      <w:r>
        <w:rPr>
          <w:rFonts w:ascii="Times New Roman" w:hAnsi="Times New Roman"/>
          <w:szCs w:val="24"/>
        </w:rPr>
        <w:t>организатор</w:t>
      </w:r>
      <w:proofErr w:type="gramEnd"/>
      <w:r>
        <w:rPr>
          <w:rFonts w:ascii="Times New Roman" w:hAnsi="Times New Roman"/>
          <w:szCs w:val="24"/>
        </w:rPr>
        <w:t xml:space="preserve"> практичне наставе и вежби. </w:t>
      </w:r>
    </w:p>
    <w:p w:rsidR="009C2E6E" w:rsidRDefault="009C2E6E">
      <w:pPr>
        <w:pStyle w:val="NoSpacing"/>
        <w:jc w:val="both"/>
        <w:rPr>
          <w:rFonts w:ascii="Times New Roman" w:hAnsi="Times New Roman"/>
          <w:szCs w:val="24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Наставник предметне наставе: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планира</w:t>
      </w:r>
      <w:proofErr w:type="gramEnd"/>
      <w:r>
        <w:rPr>
          <w:rFonts w:ascii="Times New Roman" w:hAnsi="Times New Roman"/>
          <w:szCs w:val="24"/>
        </w:rPr>
        <w:t xml:space="preserve">, припрема и остварује све облике наставе и друге облике образовно-васпитног рада у складу са планом и програмом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остварује</w:t>
      </w:r>
      <w:proofErr w:type="gramEnd"/>
      <w:r>
        <w:rPr>
          <w:rFonts w:ascii="Times New Roman" w:hAnsi="Times New Roman"/>
          <w:szCs w:val="24"/>
        </w:rPr>
        <w:t xml:space="preserve"> индивидуализацију и прилагођавање у складу са образовно-васпитним потребама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пружа</w:t>
      </w:r>
      <w:proofErr w:type="gramEnd"/>
      <w:r>
        <w:rPr>
          <w:rFonts w:ascii="Times New Roman" w:hAnsi="Times New Roman"/>
          <w:szCs w:val="24"/>
        </w:rPr>
        <w:t xml:space="preserve">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 и тима за додатну подршку ученику;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ради</w:t>
      </w:r>
      <w:proofErr w:type="gramEnd"/>
      <w:r>
        <w:rPr>
          <w:rFonts w:ascii="Times New Roman" w:hAnsi="Times New Roman"/>
          <w:szCs w:val="24"/>
        </w:rPr>
        <w:t xml:space="preserve"> у испитним комисијама;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послове ментора приправнику;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прописану евиденцију и педагошку документацију;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ради</w:t>
      </w:r>
      <w:proofErr w:type="gramEnd"/>
      <w:r>
        <w:rPr>
          <w:rFonts w:ascii="Times New Roman" w:hAnsi="Times New Roman"/>
          <w:szCs w:val="24"/>
        </w:rPr>
        <w:t xml:space="preserve"> у тимовима и органима установе;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изради прописаних докумената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ради</w:t>
      </w:r>
      <w:proofErr w:type="gramEnd"/>
      <w:r>
        <w:rPr>
          <w:rFonts w:ascii="Times New Roman" w:hAnsi="Times New Roman"/>
          <w:szCs w:val="24"/>
        </w:rPr>
        <w:t xml:space="preserve"> унапређивања образовно-васпитне праксе сарађује са родитељима, односно другим законским заступницима ученика, запосленим у Школи, спољним сарадницима, стручним и другим институцијама;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и реализује излете, посете, екскурзије.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NoSpacing"/>
        <w:jc w:val="both"/>
        <w:rPr>
          <w:rFonts w:ascii="Times New Roman" w:hAnsi="Times New Roman"/>
          <w:szCs w:val="24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Наставник практичне наставе: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планира</w:t>
      </w:r>
      <w:proofErr w:type="gramEnd"/>
      <w:r>
        <w:rPr>
          <w:rFonts w:ascii="Times New Roman" w:hAnsi="Times New Roman"/>
          <w:szCs w:val="24"/>
        </w:rPr>
        <w:t xml:space="preserve">, припрема и остварује практичну наставу и друге облике образовно-васпитног рада, у складу са програмом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остварује</w:t>
      </w:r>
      <w:proofErr w:type="gramEnd"/>
      <w:r>
        <w:rPr>
          <w:rFonts w:ascii="Times New Roman" w:hAnsi="Times New Roman"/>
          <w:szCs w:val="24"/>
        </w:rPr>
        <w:t xml:space="preserve"> индивидуализацију и прилагођавање у складу са образовним потребама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послове ментора приправнику;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изради и припреми планова, ИОП-а и програма школе и њиховој реализацији у делу који се односи на практичну наставу;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у</w:t>
      </w:r>
      <w:proofErr w:type="gramEnd"/>
      <w:r>
        <w:rPr>
          <w:rFonts w:ascii="Times New Roman" w:hAnsi="Times New Roman"/>
          <w:szCs w:val="24"/>
        </w:rPr>
        <w:t xml:space="preserve"> циљу реализације наставе саветује се са родитељима и старатељима ученика, са установама, предузећима и другим организацијама, у циљу реализације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послове одељењског старешине;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стручно</w:t>
      </w:r>
      <w:proofErr w:type="gramEnd"/>
      <w:r>
        <w:rPr>
          <w:rFonts w:ascii="Times New Roman" w:hAnsi="Times New Roman"/>
          <w:szCs w:val="24"/>
        </w:rPr>
        <w:t xml:space="preserve"> се усавршава и прати стручне и научне иновације;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остварује</w:t>
      </w:r>
      <w:proofErr w:type="gramEnd"/>
      <w:r>
        <w:rPr>
          <w:rFonts w:ascii="Times New Roman" w:hAnsi="Times New Roman"/>
          <w:szCs w:val="24"/>
        </w:rPr>
        <w:t xml:space="preserve"> индивидуалну наставу и обуку;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и проучава прописе из делокруга свог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NoSpacing"/>
        <w:jc w:val="both"/>
        <w:rPr>
          <w:rFonts w:ascii="Times New Roman" w:hAnsi="Times New Roman"/>
          <w:szCs w:val="24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Организатор практичне наставе и вежби: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планира</w:t>
      </w:r>
      <w:proofErr w:type="gramEnd"/>
      <w:r>
        <w:rPr>
          <w:rFonts w:ascii="Times New Roman" w:hAnsi="Times New Roman"/>
          <w:szCs w:val="24"/>
        </w:rPr>
        <w:t xml:space="preserve"> и програмира образовно-васпитни рад који се одвија у практичној настави;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помаже</w:t>
      </w:r>
      <w:proofErr w:type="gramEnd"/>
      <w:r>
        <w:rPr>
          <w:rFonts w:ascii="Times New Roman" w:hAnsi="Times New Roman"/>
          <w:szCs w:val="24"/>
        </w:rPr>
        <w:t xml:space="preserve"> директору у обављању послова везаних за рад практичне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инструктивно-педагошки рад;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ученичким организацијама;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анализира</w:t>
      </w:r>
      <w:proofErr w:type="gramEnd"/>
      <w:r>
        <w:rPr>
          <w:rFonts w:ascii="Times New Roman" w:hAnsi="Times New Roman"/>
          <w:szCs w:val="24"/>
        </w:rPr>
        <w:t xml:space="preserve"> реализацију и мере за унапређење практичне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надзире</w:t>
      </w:r>
      <w:proofErr w:type="gramEnd"/>
      <w:r>
        <w:rPr>
          <w:rFonts w:ascii="Times New Roman" w:hAnsi="Times New Roman"/>
          <w:szCs w:val="24"/>
        </w:rPr>
        <w:t xml:space="preserve"> и контролише извршење годишњег плана рада везано за практичну наставу;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контролише</w:t>
      </w:r>
      <w:proofErr w:type="gramEnd"/>
      <w:r>
        <w:rPr>
          <w:rFonts w:ascii="Times New Roman" w:hAnsi="Times New Roman"/>
          <w:szCs w:val="24"/>
        </w:rPr>
        <w:t xml:space="preserve"> простор и инвентар пре и после завршетка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организује</w:t>
      </w:r>
      <w:proofErr w:type="gramEnd"/>
      <w:r>
        <w:rPr>
          <w:rFonts w:ascii="Times New Roman" w:hAnsi="Times New Roman"/>
          <w:szCs w:val="24"/>
        </w:rPr>
        <w:t xml:space="preserve"> дежурства у радионицама;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распоред практичне наставе, професионалне праксе, блок наставе;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>
        <w:t xml:space="preserve"> </w:t>
      </w:r>
      <w:proofErr w:type="gramStart"/>
      <w:r>
        <w:rPr>
          <w:rFonts w:ascii="Times New Roman" w:hAnsi="Times New Roman"/>
          <w:szCs w:val="24"/>
        </w:rPr>
        <w:t>организује</w:t>
      </w:r>
      <w:proofErr w:type="gramEnd"/>
      <w:r>
        <w:rPr>
          <w:rFonts w:ascii="Times New Roman" w:hAnsi="Times New Roman"/>
          <w:szCs w:val="24"/>
        </w:rPr>
        <w:t xml:space="preserve"> набавку потребног алата и прибора за практичну наставу;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прибавља</w:t>
      </w:r>
      <w:proofErr w:type="gramEnd"/>
      <w:r>
        <w:rPr>
          <w:rFonts w:ascii="Times New Roman" w:hAnsi="Times New Roman"/>
          <w:szCs w:val="24"/>
        </w:rPr>
        <w:t xml:space="preserve"> средстава за рад и опрему за постојеће и новоформиране кабинете;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и проучава законске прописе из делокруга свога рада;</w:t>
      </w:r>
    </w:p>
    <w:p w:rsidR="009C2E6E" w:rsidRPr="00930BD1" w:rsidRDefault="009970D7" w:rsidP="00930BD1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6.2.2. Стручни сарадници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ind w:firstLine="720"/>
        <w:jc w:val="both"/>
      </w:pPr>
      <w:r>
        <w:t xml:space="preserve">Стручне послове у школи обављају </w:t>
      </w:r>
      <w:r>
        <w:rPr>
          <w:bCs/>
        </w:rPr>
        <w:t>стручни сарадници</w:t>
      </w:r>
      <w:r>
        <w:t xml:space="preserve">: педагог и библиотекар. </w:t>
      </w:r>
    </w:p>
    <w:p w:rsidR="009C2E6E" w:rsidRDefault="009C2E6E">
      <w:pPr>
        <w:pStyle w:val="Default"/>
        <w:ind w:firstLine="720"/>
        <w:jc w:val="both"/>
      </w:pPr>
    </w:p>
    <w:p w:rsidR="009C2E6E" w:rsidRDefault="009970D7">
      <w:pPr>
        <w:pStyle w:val="Default"/>
      </w:pPr>
      <w:r>
        <w:rPr>
          <w:b/>
          <w:bCs/>
        </w:rPr>
        <w:t xml:space="preserve">6.2.2.1. Активности педагога су: </w:t>
      </w: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Стручни сарадник педагог Школе обавља следеће: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доприноси</w:t>
      </w:r>
      <w:proofErr w:type="gramEnd"/>
      <w:r>
        <w:rPr>
          <w:rFonts w:ascii="Times New Roman" w:hAnsi="Times New Roman"/>
          <w:szCs w:val="24"/>
        </w:rPr>
        <w:t xml:space="preserve"> стварању оптималних услова за развој ученика и унапређивању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планирању, програмирању, праћењу и вредновању остваривања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, анализира и подстиче целовит развој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пружа</w:t>
      </w:r>
      <w:proofErr w:type="gramEnd"/>
      <w:r>
        <w:rPr>
          <w:rFonts w:ascii="Times New Roman" w:hAnsi="Times New Roman"/>
          <w:szCs w:val="24"/>
        </w:rPr>
        <w:t xml:space="preserve"> подршку и помоћ наставницима у планирању, припремању и реализацији свих видова образовно-васпитног рада;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саветодавни рад са ученицима, родитељима, односно законским заступницима и запосленима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подстиче</w:t>
      </w:r>
      <w:proofErr w:type="gramEnd"/>
      <w:r>
        <w:rPr>
          <w:rFonts w:ascii="Times New Roman" w:hAnsi="Times New Roman"/>
          <w:szCs w:val="24"/>
        </w:rPr>
        <w:t xml:space="preserve"> професионални развој запослених и прати стручно усавршавање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организује</w:t>
      </w:r>
      <w:proofErr w:type="gramEnd"/>
      <w:r>
        <w:rPr>
          <w:rFonts w:ascii="Times New Roman" w:hAnsi="Times New Roman"/>
          <w:szCs w:val="24"/>
        </w:rPr>
        <w:t xml:space="preserve"> и реализује активности на пружању подршке ученицима, ради постизања социјалне, емоционалне и професионалне зрелости;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организује</w:t>
      </w:r>
      <w:proofErr w:type="gramEnd"/>
      <w:r>
        <w:rPr>
          <w:rFonts w:ascii="Times New Roman" w:hAnsi="Times New Roman"/>
          <w:szCs w:val="24"/>
        </w:rPr>
        <w:t xml:space="preserve"> упознавање ученика са ефикасним техникама и методима учења;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пружа</w:t>
      </w:r>
      <w:proofErr w:type="gramEnd"/>
      <w:r>
        <w:rPr>
          <w:rFonts w:ascii="Times New Roman" w:hAnsi="Times New Roman"/>
          <w:szCs w:val="24"/>
        </w:rPr>
        <w:t xml:space="preserve">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 или социјалном подршком ученику;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ради</w:t>
      </w:r>
      <w:proofErr w:type="gramEnd"/>
      <w:r>
        <w:rPr>
          <w:rFonts w:ascii="Times New Roman" w:hAnsi="Times New Roman"/>
          <w:szCs w:val="24"/>
        </w:rPr>
        <w:t xml:space="preserve"> у стручним тимовима и органима установе;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прописану евиденцију и педагошку документацију;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изради прописаних докумената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14. </w:t>
      </w:r>
      <w:proofErr w:type="gramStart"/>
      <w:r>
        <w:rPr>
          <w:rFonts w:ascii="Times New Roman" w:hAnsi="Times New Roman"/>
          <w:szCs w:val="24"/>
        </w:rPr>
        <w:t>координира</w:t>
      </w:r>
      <w:proofErr w:type="gramEnd"/>
      <w:r>
        <w:rPr>
          <w:rFonts w:ascii="Times New Roman" w:hAnsi="Times New Roman"/>
          <w:szCs w:val="24"/>
        </w:rPr>
        <w:t xml:space="preserve"> и учествује у раду тима за заштиту од насиља, злостављања и занемаривања;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послове у вези са професионалном оријентацијом ученика уз посебно уважавање индивидуалних снага и потреба за подршком;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16. </w:t>
      </w:r>
      <w:proofErr w:type="gramStart"/>
      <w:r>
        <w:rPr>
          <w:rFonts w:ascii="Times New Roman" w:hAnsi="Times New Roman"/>
          <w:szCs w:val="24"/>
        </w:rPr>
        <w:t>креира</w:t>
      </w:r>
      <w:proofErr w:type="gramEnd"/>
      <w:r>
        <w:rPr>
          <w:rFonts w:ascii="Times New Roman" w:hAnsi="Times New Roman"/>
          <w:szCs w:val="24"/>
        </w:rPr>
        <w:t xml:space="preserve">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proofErr w:type="gramStart"/>
      <w:r>
        <w:rPr>
          <w:rFonts w:ascii="Times New Roman" w:hAnsi="Times New Roman"/>
          <w:szCs w:val="24"/>
        </w:rPr>
        <w:t>реализује</w:t>
      </w:r>
      <w:proofErr w:type="gramEnd"/>
      <w:r>
        <w:rPr>
          <w:rFonts w:ascii="Times New Roman" w:hAnsi="Times New Roman"/>
          <w:szCs w:val="24"/>
        </w:rPr>
        <w:t xml:space="preserve">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proofErr w:type="gramStart"/>
      <w:r>
        <w:rPr>
          <w:rFonts w:ascii="Times New Roman" w:hAnsi="Times New Roman"/>
          <w:szCs w:val="24"/>
        </w:rPr>
        <w:t>иницира</w:t>
      </w:r>
      <w:proofErr w:type="gramEnd"/>
      <w:r>
        <w:rPr>
          <w:rFonts w:ascii="Times New Roman" w:hAnsi="Times New Roman"/>
          <w:szCs w:val="24"/>
        </w:rPr>
        <w:t xml:space="preserve"> и учествује у истраживањима образовно-васпитне праксе на нивоу Школе;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 </w:t>
      </w:r>
    </w:p>
    <w:p w:rsidR="009C2E6E" w:rsidRDefault="009C2E6E">
      <w:pPr>
        <w:pStyle w:val="Default"/>
        <w:jc w:val="both"/>
      </w:pPr>
    </w:p>
    <w:p w:rsidR="009C2E6E" w:rsidRDefault="009970D7">
      <w:pPr>
        <w:pStyle w:val="Default"/>
      </w:pPr>
      <w:r>
        <w:rPr>
          <w:b/>
          <w:bCs/>
        </w:rPr>
        <w:t xml:space="preserve">6.2.2.2. Посао библиотекара је да: </w:t>
      </w: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Стручни сарадник библиотекар: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послове библиотеке;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планира</w:t>
      </w:r>
      <w:proofErr w:type="gramEnd"/>
      <w:r>
        <w:rPr>
          <w:rFonts w:ascii="Times New Roman" w:hAnsi="Times New Roman"/>
          <w:szCs w:val="24"/>
        </w:rPr>
        <w:t xml:space="preserve">, организује и учествује у изради и реализацији програма образовања и васпитања;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наставницима и стручним сарадницима;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ради</w:t>
      </w:r>
      <w:proofErr w:type="gramEnd"/>
      <w:r>
        <w:rPr>
          <w:rFonts w:ascii="Times New Roman" w:hAnsi="Times New Roman"/>
          <w:szCs w:val="24"/>
        </w:rPr>
        <w:t xml:space="preserve"> на издавању књига;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организовању и остваривању културне активности и јавне делатности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сарађује</w:t>
      </w:r>
      <w:proofErr w:type="gramEnd"/>
      <w:r>
        <w:rPr>
          <w:rFonts w:ascii="Times New Roman" w:hAnsi="Times New Roman"/>
          <w:szCs w:val="24"/>
        </w:rPr>
        <w:t xml:space="preserve"> са матичном библиотеком, стручним институцијама и друштвеним окружењем;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предлаже</w:t>
      </w:r>
      <w:proofErr w:type="gramEnd"/>
      <w:r>
        <w:rPr>
          <w:rFonts w:ascii="Times New Roman" w:hAnsi="Times New Roman"/>
          <w:szCs w:val="24"/>
        </w:rPr>
        <w:t xml:space="preserve"> набавку књига, часописа, медијатечке грађе, инвентарише, класификује, сигнира и каталогизује;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избору одабраних уџбеника са осталим члановима већа;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раду тимова и органа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педагошку документацију и евиденцију;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учествује</w:t>
      </w:r>
      <w:proofErr w:type="gramEnd"/>
      <w:r>
        <w:rPr>
          <w:rFonts w:ascii="Times New Roman" w:hAnsi="Times New Roman"/>
          <w:szCs w:val="24"/>
        </w:rPr>
        <w:t xml:space="preserve"> у изради прописаних докумената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Default"/>
        <w:jc w:val="both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6.3. Нормативно-правни, кадровски и административни послови</w:t>
      </w:r>
    </w:p>
    <w:p w:rsidR="009C2E6E" w:rsidRPr="007214C5" w:rsidRDefault="009C2E6E">
      <w:pPr>
        <w:pStyle w:val="Default"/>
        <w:rPr>
          <w:rFonts w:ascii="Arial" w:hAnsi="Arial" w:cs="Arial"/>
          <w:sz w:val="22"/>
          <w:szCs w:val="22"/>
        </w:rPr>
      </w:pPr>
    </w:p>
    <w:p w:rsidR="009C2E6E" w:rsidRDefault="009970D7">
      <w:pPr>
        <w:pStyle w:val="Default"/>
        <w:ind w:firstLine="720"/>
      </w:pPr>
      <w:r>
        <w:t xml:space="preserve">У школи нормативно-правне, кадровске и аминистративне послове обављају: </w:t>
      </w:r>
    </w:p>
    <w:p w:rsidR="009C2E6E" w:rsidRDefault="009970D7">
      <w:pPr>
        <w:pStyle w:val="Default"/>
      </w:pPr>
      <w:r>
        <w:t xml:space="preserve">1. </w:t>
      </w:r>
      <w:proofErr w:type="gramStart"/>
      <w:r>
        <w:t>секретар</w:t>
      </w:r>
      <w:proofErr w:type="gramEnd"/>
      <w:r>
        <w:t xml:space="preserve"> и</w:t>
      </w:r>
    </w:p>
    <w:p w:rsidR="009C2E6E" w:rsidRDefault="009970D7">
      <w:pPr>
        <w:pStyle w:val="Default"/>
        <w:rPr>
          <w:sz w:val="23"/>
          <w:szCs w:val="23"/>
        </w:rPr>
      </w:pPr>
      <w:r>
        <w:t xml:space="preserve">2. </w:t>
      </w:r>
      <w:proofErr w:type="gramStart"/>
      <w:r>
        <w:t>референт</w:t>
      </w:r>
      <w:proofErr w:type="gramEnd"/>
      <w:r>
        <w:t xml:space="preserve"> за правне, кадровске и административне послове</w:t>
      </w:r>
      <w:r>
        <w:rPr>
          <w:sz w:val="23"/>
          <w:szCs w:val="23"/>
        </w:rPr>
        <w:t xml:space="preserve">.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6.3.1. Секретар </w:t>
      </w:r>
    </w:p>
    <w:p w:rsidR="009C2E6E" w:rsidRPr="007214C5" w:rsidRDefault="009C2E6E">
      <w:pPr>
        <w:pStyle w:val="Default"/>
        <w:rPr>
          <w:rFonts w:ascii="Arial" w:hAnsi="Arial" w:cs="Arial"/>
          <w:sz w:val="22"/>
          <w:szCs w:val="22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Секретар обавља следеће: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законитом раду Школе, указује директору и школском одбору на неправилности у раду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управне послове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израђује</w:t>
      </w:r>
      <w:proofErr w:type="gramEnd"/>
      <w:r>
        <w:rPr>
          <w:rFonts w:ascii="Times New Roman" w:hAnsi="Times New Roman"/>
          <w:szCs w:val="24"/>
        </w:rPr>
        <w:t xml:space="preserve"> опште и појединачне правне акте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правне и друге послове за потребе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израђује</w:t>
      </w:r>
      <w:proofErr w:type="gramEnd"/>
      <w:r>
        <w:rPr>
          <w:rFonts w:ascii="Times New Roman" w:hAnsi="Times New Roman"/>
          <w:szCs w:val="24"/>
        </w:rPr>
        <w:t xml:space="preserve"> уговоре које закључује Школа;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правне послове у вези са статусним променама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правне послове у вези са уписом деце и ученика;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правне послове у вези са јавним набавкама у сарадњи са финансијском службом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пружа</w:t>
      </w:r>
      <w:proofErr w:type="gramEnd"/>
      <w:r>
        <w:rPr>
          <w:rFonts w:ascii="Times New Roman" w:hAnsi="Times New Roman"/>
          <w:szCs w:val="24"/>
        </w:rPr>
        <w:t xml:space="preserve"> стручну помоћ у вези са избором органа управљања у Школи;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пружа</w:t>
      </w:r>
      <w:proofErr w:type="gramEnd"/>
      <w:r>
        <w:rPr>
          <w:rFonts w:ascii="Times New Roman" w:hAnsi="Times New Roman"/>
          <w:szCs w:val="24"/>
        </w:rPr>
        <w:t xml:space="preserve"> стручну подршку и координира рад комисије за избор директора Школе;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прописе и о томе информише запослене;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 </w:t>
      </w:r>
    </w:p>
    <w:p w:rsidR="009C2E6E" w:rsidRDefault="009C2E6E">
      <w:pPr>
        <w:pStyle w:val="Default"/>
        <w:ind w:firstLine="720"/>
        <w:jc w:val="both"/>
      </w:pPr>
    </w:p>
    <w:p w:rsidR="007214C5" w:rsidRDefault="007214C5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7214C5" w:rsidRDefault="007214C5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6.3.2. Референт за правне, кадровске и административне послове</w:t>
      </w: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Референт за правне, кадровске и административне послове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обавља следеће: </w:t>
      </w:r>
    </w:p>
    <w:p w:rsidR="009C2E6E" w:rsidRDefault="009970D7">
      <w:pPr>
        <w:pStyle w:val="NoSpacing"/>
        <w:jc w:val="both"/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уноси</w:t>
      </w:r>
      <w:proofErr w:type="gramEnd"/>
      <w:r>
        <w:rPr>
          <w:rFonts w:ascii="Times New Roman" w:hAnsi="Times New Roman"/>
          <w:szCs w:val="24"/>
        </w:rPr>
        <w:t xml:space="preserve"> податке о радном ангажовању запослених у информациони систем поросвете „Доситејˮ;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стара</w:t>
      </w:r>
      <w:proofErr w:type="gramEnd"/>
      <w:r>
        <w:rPr>
          <w:rFonts w:ascii="Times New Roman" w:hAnsi="Times New Roman"/>
          <w:szCs w:val="24"/>
        </w:rPr>
        <w:t xml:space="preserve"> се о благовременом и тачном евидентирању сваке промене у ангажовању запослених;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законске и друге прописе и друге правне акте који се односе на послове које обавља;</w:t>
      </w:r>
    </w:p>
    <w:p w:rsidR="009C2E6E" w:rsidRDefault="009970D7">
      <w:pPr>
        <w:pStyle w:val="NormalStefbullets1"/>
        <w:rPr>
          <w:color w:val="000000"/>
          <w:szCs w:val="22"/>
          <w:lang w:val="en-US" w:eastAsia="en-US"/>
        </w:rPr>
      </w:pPr>
      <w:r>
        <w:rPr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  <w:lang w:val="en-US" w:eastAsia="en-US"/>
        </w:rPr>
        <w:t>прикупља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податке за израду одговарајућих докумената, извештаја и анализа;</w:t>
      </w:r>
    </w:p>
    <w:p w:rsidR="009C2E6E" w:rsidRDefault="009970D7">
      <w:pPr>
        <w:pStyle w:val="NormalStefbullets1"/>
        <w:rPr>
          <w:color w:val="000000"/>
          <w:szCs w:val="22"/>
          <w:lang w:val="en-US" w:eastAsia="en-US"/>
        </w:rPr>
      </w:pPr>
      <w:r>
        <w:rPr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  <w:lang w:eastAsia="en-US"/>
        </w:rPr>
        <w:t>израђује</w:t>
      </w:r>
      <w:proofErr w:type="gramEnd"/>
      <w:r>
        <w:rPr>
          <w:color w:val="000000"/>
          <w:sz w:val="24"/>
          <w:szCs w:val="24"/>
          <w:lang w:eastAsia="en-US"/>
        </w:rPr>
        <w:t xml:space="preserve"> месечне и периодичне статистичке и друге извештаје из делокруга свог рада;</w:t>
      </w:r>
      <w:r>
        <w:rPr>
          <w:color w:val="000000"/>
          <w:szCs w:val="22"/>
          <w:lang w:eastAsia="en-US"/>
        </w:rPr>
        <w:t xml:space="preserve">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распоред полагања испита ванредних ученика и предлаже састав комисија;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матичну евиденцију о ванредним ученицима;</w:t>
      </w:r>
    </w:p>
    <w:p w:rsidR="009C2E6E" w:rsidRDefault="009970D7">
      <w:pPr>
        <w:pStyle w:val="NoSpacing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color w:val="000000"/>
          <w:szCs w:val="24"/>
        </w:rPr>
        <w:t>издаје</w:t>
      </w:r>
      <w:proofErr w:type="gramEnd"/>
      <w:r>
        <w:rPr>
          <w:rFonts w:ascii="Times New Roman" w:hAnsi="Times New Roman"/>
          <w:color w:val="000000"/>
          <w:szCs w:val="24"/>
        </w:rPr>
        <w:t xml:space="preserve"> одговарајуће потврде и уверења;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9. </w:t>
      </w:r>
      <w:proofErr w:type="gramStart"/>
      <w:r>
        <w:rPr>
          <w:rFonts w:ascii="Times New Roman" w:hAnsi="Times New Roman"/>
          <w:color w:val="000000"/>
          <w:szCs w:val="24"/>
        </w:rPr>
        <w:t>припрема</w:t>
      </w:r>
      <w:proofErr w:type="gramEnd"/>
      <w:r>
        <w:rPr>
          <w:rFonts w:ascii="Times New Roman" w:hAnsi="Times New Roman"/>
          <w:color w:val="000000"/>
          <w:szCs w:val="24"/>
        </w:rPr>
        <w:t>, скенира и умножава материјал за рад;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Default"/>
        <w:ind w:firstLine="720"/>
        <w:jc w:val="both"/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6.4. Финансијски и рачуноводствени послови</w:t>
      </w:r>
    </w:p>
    <w:p w:rsidR="009C2E6E" w:rsidRDefault="009C2E6E">
      <w:pPr>
        <w:pStyle w:val="Default"/>
        <w:jc w:val="both"/>
      </w:pPr>
    </w:p>
    <w:p w:rsidR="009C2E6E" w:rsidRDefault="009970D7">
      <w:pPr>
        <w:pStyle w:val="Default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6.4.1.Шеф рачуноводства</w:t>
      </w:r>
    </w:p>
    <w:p w:rsidR="009C2E6E" w:rsidRDefault="009970D7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Посао шефа рачуноводства школе је да: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проверава</w:t>
      </w:r>
      <w:proofErr w:type="gramEnd"/>
      <w:r>
        <w:rPr>
          <w:rFonts w:ascii="Times New Roman" w:hAnsi="Times New Roman"/>
          <w:szCs w:val="24"/>
        </w:rPr>
        <w:t xml:space="preserve"> исправност финансијско-рачуноводствених образаца;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врши</w:t>
      </w:r>
      <w:proofErr w:type="gramEnd"/>
      <w:r>
        <w:rPr>
          <w:rFonts w:ascii="Times New Roman" w:hAnsi="Times New Roman"/>
          <w:szCs w:val="24"/>
        </w:rPr>
        <w:t xml:space="preserve"> билансирање прихода и расхода;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врши</w:t>
      </w:r>
      <w:proofErr w:type="gramEnd"/>
      <w:r>
        <w:rPr>
          <w:rFonts w:ascii="Times New Roman" w:hAnsi="Times New Roman"/>
          <w:szCs w:val="24"/>
        </w:rPr>
        <w:t xml:space="preserve"> билансирање позиција биланса стања;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евиденције о реализованим финансијским плановима и контролише примену усвојеног контног плана;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и обрађује податке за финансијске прегледе и анализе, статистичке и остале извештаје, везане за финансијско-материјално пословање;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и обрађује податке за финансијске прегледе и анализе, статистичке и остале извештаје везане за финансијско-материјално пословање;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податке, извештаје и информације о финансијском пословању;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преузима</w:t>
      </w:r>
      <w:proofErr w:type="gramEnd"/>
      <w:r>
        <w:rPr>
          <w:rFonts w:ascii="Times New Roman" w:hAnsi="Times New Roman"/>
          <w:szCs w:val="24"/>
        </w:rPr>
        <w:t xml:space="preserve"> изводе по подрачунима и врши проверу књиговодствене документације која је везана за одлив и прилив готовине;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контира</w:t>
      </w:r>
      <w:proofErr w:type="gramEnd"/>
      <w:r>
        <w:rPr>
          <w:rFonts w:ascii="Times New Roman" w:hAnsi="Times New Roman"/>
          <w:szCs w:val="24"/>
        </w:rPr>
        <w:t xml:space="preserve"> и врши књижење;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спроводи</w:t>
      </w:r>
      <w:proofErr w:type="gramEnd"/>
      <w:r>
        <w:rPr>
          <w:rFonts w:ascii="Times New Roman" w:hAnsi="Times New Roman"/>
          <w:szCs w:val="24"/>
        </w:rPr>
        <w:t xml:space="preserve"> одговарајућа књижења и води евиденцију о задужењу и раздужењу;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врши</w:t>
      </w:r>
      <w:proofErr w:type="gramEnd"/>
      <w:r>
        <w:rPr>
          <w:rFonts w:ascii="Times New Roman" w:hAnsi="Times New Roman"/>
          <w:szCs w:val="24"/>
        </w:rPr>
        <w:t xml:space="preserve"> обрачун амортизације, повећања и отуђења основних средстава;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и усаглашава прелазне рачуне и пренос средстава по уплатним рачунима са надлежним државним органима;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proofErr w:type="gramStart"/>
      <w:r>
        <w:rPr>
          <w:rFonts w:ascii="Times New Roman" w:hAnsi="Times New Roman"/>
          <w:szCs w:val="24"/>
        </w:rPr>
        <w:t>врши</w:t>
      </w:r>
      <w:proofErr w:type="gramEnd"/>
      <w:r>
        <w:rPr>
          <w:rFonts w:ascii="Times New Roman" w:hAnsi="Times New Roman"/>
          <w:szCs w:val="24"/>
        </w:rPr>
        <w:t xml:space="preserve"> усаглашавање главне и помоћне књиге потраживања по основу принудне наплате;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proofErr w:type="gramStart"/>
      <w:r>
        <w:rPr>
          <w:rFonts w:ascii="Times New Roman" w:hAnsi="Times New Roman"/>
          <w:szCs w:val="24"/>
        </w:rPr>
        <w:t>врши</w:t>
      </w:r>
      <w:proofErr w:type="gramEnd"/>
      <w:r>
        <w:rPr>
          <w:rFonts w:ascii="Times New Roman" w:hAnsi="Times New Roman"/>
          <w:szCs w:val="24"/>
        </w:rPr>
        <w:t xml:space="preserve"> контролу књижења на контима главне књиге и усаглашавања преноса средстава између подрачуна, прилива и одлива средстава по изворима;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15. </w:t>
      </w:r>
      <w:proofErr w:type="gramStart"/>
      <w:r>
        <w:rPr>
          <w:rFonts w:ascii="Times New Roman" w:hAnsi="Times New Roman"/>
          <w:szCs w:val="24"/>
        </w:rPr>
        <w:t>чува</w:t>
      </w:r>
      <w:proofErr w:type="gramEnd"/>
      <w:r>
        <w:rPr>
          <w:rFonts w:ascii="Times New Roman" w:hAnsi="Times New Roman"/>
          <w:szCs w:val="24"/>
        </w:rPr>
        <w:t xml:space="preserve"> и архивира помоћне књиге и евиденције;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16. </w:t>
      </w:r>
      <w:proofErr w:type="gramStart"/>
      <w:r>
        <w:rPr>
          <w:rFonts w:ascii="Times New Roman" w:hAnsi="Times New Roman"/>
          <w:szCs w:val="24"/>
        </w:rPr>
        <w:t>сачињава</w:t>
      </w:r>
      <w:proofErr w:type="gramEnd"/>
      <w:r>
        <w:rPr>
          <w:rFonts w:ascii="Times New Roman" w:hAnsi="Times New Roman"/>
          <w:szCs w:val="24"/>
        </w:rPr>
        <w:t xml:space="preserve"> и припрема документацију за усаглашавање потраживања и обавезе;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документацију за обрачун и исплату плата, накнада и других личних примања, припадајућих пореза и доприноса;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proofErr w:type="gramStart"/>
      <w:r>
        <w:rPr>
          <w:rFonts w:ascii="Times New Roman" w:hAnsi="Times New Roman"/>
          <w:szCs w:val="24"/>
        </w:rPr>
        <w:t>припрема</w:t>
      </w:r>
      <w:proofErr w:type="gramEnd"/>
      <w:r>
        <w:rPr>
          <w:rFonts w:ascii="Times New Roman" w:hAnsi="Times New Roman"/>
          <w:szCs w:val="24"/>
        </w:rPr>
        <w:t xml:space="preserve"> и обрађује документацију за пословне промене исказане на изводима рачуна,</w:t>
      </w:r>
    </w:p>
    <w:p w:rsidR="009C2E6E" w:rsidRPr="007214C5" w:rsidRDefault="009970D7" w:rsidP="007214C5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Default"/>
        <w:jc w:val="both"/>
        <w:rPr>
          <w:sz w:val="16"/>
          <w:szCs w:val="16"/>
        </w:rPr>
      </w:pPr>
    </w:p>
    <w:p w:rsidR="009C2E6E" w:rsidRDefault="009C2E6E">
      <w:pPr>
        <w:pStyle w:val="Default"/>
        <w:jc w:val="both"/>
        <w:rPr>
          <w:sz w:val="16"/>
          <w:szCs w:val="16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6.5. Помоћно – техничко особље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Default"/>
        <w:ind w:firstLine="720"/>
      </w:pPr>
      <w:r>
        <w:t xml:space="preserve">У школи помоћно – техничке послове обављају: </w:t>
      </w:r>
    </w:p>
    <w:p w:rsidR="009C2E6E" w:rsidRDefault="009970D7">
      <w:pPr>
        <w:pStyle w:val="Default"/>
        <w:spacing w:after="19"/>
      </w:pPr>
      <w:r>
        <w:t xml:space="preserve">1. домар/мајстор одржавања, </w:t>
      </w:r>
    </w:p>
    <w:p w:rsidR="009C2E6E" w:rsidRPr="007214C5" w:rsidRDefault="009970D7">
      <w:pPr>
        <w:pStyle w:val="Default"/>
      </w:pPr>
      <w:r>
        <w:t xml:space="preserve">2. </w:t>
      </w:r>
      <w:proofErr w:type="gramStart"/>
      <w:r>
        <w:t>чистачице</w:t>
      </w:r>
      <w:proofErr w:type="gramEnd"/>
      <w:r>
        <w:t xml:space="preserve">. </w:t>
      </w:r>
    </w:p>
    <w:p w:rsidR="00587246" w:rsidRDefault="00587246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6.5.1. Домар/мајстор одржавања </w:t>
      </w:r>
    </w:p>
    <w:p w:rsidR="009C2E6E" w:rsidRDefault="009C2E6E">
      <w:pPr>
        <w:pStyle w:val="Default"/>
        <w:rPr>
          <w:rFonts w:ascii="Arial" w:hAnsi="Arial" w:cs="Arial"/>
          <w:sz w:val="26"/>
          <w:szCs w:val="26"/>
        </w:rPr>
      </w:pPr>
    </w:p>
    <w:p w:rsidR="009C2E6E" w:rsidRDefault="009970D7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Посао домара/мајстора одржавања је да: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одржава</w:t>
      </w:r>
      <w:proofErr w:type="gramEnd"/>
      <w:r>
        <w:rPr>
          <w:rFonts w:ascii="Times New Roman" w:hAnsi="Times New Roman"/>
          <w:szCs w:val="24"/>
        </w:rPr>
        <w:t xml:space="preserve"> школске објекте, уређаје, опрему и инвентар у исправном стању;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ложи</w:t>
      </w:r>
      <w:proofErr w:type="gramEnd"/>
      <w:r>
        <w:rPr>
          <w:rFonts w:ascii="Times New Roman" w:hAnsi="Times New Roman"/>
          <w:szCs w:val="24"/>
        </w:rPr>
        <w:t xml:space="preserve"> парни котао, стара се да достигне и одржи оптималну температуру и одржава инсталације централног грејања;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потрошњу огрева и о истој периодично извештава директора;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отклања</w:t>
      </w:r>
      <w:proofErr w:type="gramEnd"/>
      <w:r>
        <w:rPr>
          <w:rFonts w:ascii="Times New Roman" w:hAnsi="Times New Roman"/>
          <w:szCs w:val="24"/>
        </w:rPr>
        <w:t xml:space="preserve"> оштећења и кварове који су једноставнији и мањег обима;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пријављује</w:t>
      </w:r>
      <w:proofErr w:type="gramEnd"/>
      <w:r>
        <w:rPr>
          <w:rFonts w:ascii="Times New Roman" w:hAnsi="Times New Roman"/>
          <w:szCs w:val="24"/>
        </w:rPr>
        <w:t xml:space="preserve"> директору веће и сложеније кварове и оштећења;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свакодневно</w:t>
      </w:r>
      <w:proofErr w:type="gramEnd"/>
      <w:r>
        <w:rPr>
          <w:rFonts w:ascii="Times New Roman" w:hAnsi="Times New Roman"/>
          <w:szCs w:val="24"/>
        </w:rPr>
        <w:t xml:space="preserve"> обилази просторије Школе и школско двориште ради увида у њихово стање;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једноставније молерско-фарбарске и столарске радове;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proofErr w:type="gramStart"/>
      <w:r>
        <w:rPr>
          <w:rFonts w:ascii="Times New Roman" w:hAnsi="Times New Roman"/>
          <w:szCs w:val="24"/>
        </w:rPr>
        <w:t>набавља</w:t>
      </w:r>
      <w:proofErr w:type="gramEnd"/>
      <w:r>
        <w:rPr>
          <w:rFonts w:ascii="Times New Roman" w:hAnsi="Times New Roman"/>
          <w:szCs w:val="24"/>
        </w:rPr>
        <w:t xml:space="preserve"> и прати потрошњу средстава и материјала за одржавање чистоће;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proofErr w:type="gramStart"/>
      <w:r>
        <w:rPr>
          <w:rFonts w:ascii="Times New Roman" w:hAnsi="Times New Roman"/>
          <w:szCs w:val="24"/>
        </w:rPr>
        <w:t>прати</w:t>
      </w:r>
      <w:proofErr w:type="gramEnd"/>
      <w:r>
        <w:rPr>
          <w:rFonts w:ascii="Times New Roman" w:hAnsi="Times New Roman"/>
          <w:szCs w:val="24"/>
        </w:rPr>
        <w:t xml:space="preserve"> и координира рад спремачица;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proofErr w:type="gramStart"/>
      <w:r>
        <w:rPr>
          <w:rFonts w:ascii="Times New Roman" w:hAnsi="Times New Roman"/>
          <w:szCs w:val="24"/>
        </w:rPr>
        <w:t>сваког</w:t>
      </w:r>
      <w:proofErr w:type="gramEnd"/>
      <w:r>
        <w:rPr>
          <w:rFonts w:ascii="Times New Roman" w:hAnsi="Times New Roman"/>
          <w:szCs w:val="24"/>
        </w:rPr>
        <w:t xml:space="preserve"> јутра директору Школе подноси извештај о исправности и чистоћи школских просторија и школског дворишта;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Default"/>
        <w:jc w:val="both"/>
      </w:pPr>
    </w:p>
    <w:p w:rsidR="009C2E6E" w:rsidRDefault="009970D7">
      <w:pPr>
        <w:pStyle w:val="Defaul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6.5.2. Чистачице </w:t>
      </w:r>
    </w:p>
    <w:p w:rsidR="009C2E6E" w:rsidRDefault="009C2E6E">
      <w:pPr>
        <w:pStyle w:val="Default"/>
        <w:rPr>
          <w:rFonts w:ascii="Arial" w:hAnsi="Arial" w:cs="Arial"/>
          <w:sz w:val="22"/>
          <w:szCs w:val="22"/>
        </w:rPr>
      </w:pPr>
    </w:p>
    <w:p w:rsidR="009C2E6E" w:rsidRDefault="009970D7">
      <w:pPr>
        <w:pStyle w:val="Default"/>
        <w:ind w:firstLine="720"/>
        <w:jc w:val="both"/>
      </w:pPr>
      <w:r>
        <w:t xml:space="preserve">Посао чистачице је да: 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>
        <w:rPr>
          <w:rFonts w:ascii="Times New Roman" w:hAnsi="Times New Roman"/>
          <w:szCs w:val="24"/>
        </w:rPr>
        <w:t>одржава</w:t>
      </w:r>
      <w:proofErr w:type="gramEnd"/>
      <w:r>
        <w:rPr>
          <w:rFonts w:ascii="Times New Roman" w:hAnsi="Times New Roman"/>
          <w:szCs w:val="24"/>
        </w:rPr>
        <w:t xml:space="preserve"> хигијену у школским просторијама и школском дворишту;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одржава</w:t>
      </w:r>
      <w:proofErr w:type="gramEnd"/>
      <w:r>
        <w:rPr>
          <w:rFonts w:ascii="Times New Roman" w:hAnsi="Times New Roman"/>
          <w:szCs w:val="24"/>
        </w:rPr>
        <w:t xml:space="preserve"> зеленило у Школи и школском дворишту, у сарадњи с домаром и ученицима;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gramStart"/>
      <w:r>
        <w:rPr>
          <w:rFonts w:ascii="Times New Roman" w:hAnsi="Times New Roman"/>
          <w:szCs w:val="24"/>
        </w:rPr>
        <w:t>води</w:t>
      </w:r>
      <w:proofErr w:type="gramEnd"/>
      <w:r>
        <w:rPr>
          <w:rFonts w:ascii="Times New Roman" w:hAnsi="Times New Roman"/>
          <w:szCs w:val="24"/>
        </w:rPr>
        <w:t xml:space="preserve"> рачуна о школској имовини;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у</w:t>
      </w:r>
      <w:proofErr w:type="gramEnd"/>
      <w:r>
        <w:rPr>
          <w:rFonts w:ascii="Times New Roman" w:hAnsi="Times New Roman"/>
          <w:szCs w:val="24"/>
        </w:rPr>
        <w:t xml:space="preserve"> случају потребе обавља курирске послове;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послове у вези са организовањем школских свечаности;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proofErr w:type="gramStart"/>
      <w:r>
        <w:rPr>
          <w:rFonts w:ascii="Times New Roman" w:hAnsi="Times New Roman"/>
          <w:szCs w:val="24"/>
        </w:rPr>
        <w:t>чисти</w:t>
      </w:r>
      <w:proofErr w:type="gramEnd"/>
      <w:r>
        <w:rPr>
          <w:rFonts w:ascii="Times New Roman" w:hAnsi="Times New Roman"/>
          <w:szCs w:val="24"/>
        </w:rPr>
        <w:t xml:space="preserve"> снег и лед око Школске зграде, у сарадњи са домаром;</w:t>
      </w:r>
    </w:p>
    <w:p w:rsidR="009C2E6E" w:rsidRDefault="009970D7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proofErr w:type="gramStart"/>
      <w:r>
        <w:rPr>
          <w:rFonts w:ascii="Times New Roman" w:hAnsi="Times New Roman"/>
          <w:szCs w:val="24"/>
        </w:rPr>
        <w:t>обавља</w:t>
      </w:r>
      <w:proofErr w:type="gramEnd"/>
      <w:r>
        <w:rPr>
          <w:rFonts w:ascii="Times New Roman" w:hAnsi="Times New Roman"/>
          <w:szCs w:val="24"/>
        </w:rPr>
        <w:t xml:space="preserve"> и друге послове у складу са Законом, подзаконским актима, уговором о раду, општим актима Школе и по налогу директора.</w:t>
      </w:r>
    </w:p>
    <w:p w:rsidR="009C2E6E" w:rsidRDefault="009C2E6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9C2E6E" w:rsidRDefault="009C2E6E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color w:val="CE181E"/>
          <w:sz w:val="32"/>
          <w:szCs w:val="32"/>
        </w:rPr>
      </w:pPr>
    </w:p>
    <w:p w:rsidR="00587246" w:rsidRDefault="00587246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9C2E6E" w:rsidRDefault="009970D7">
      <w:pPr>
        <w:pStyle w:val="Default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7. Списак прописа и других правних аката који се најчешће примењују у раду школе </w:t>
      </w:r>
    </w:p>
    <w:p w:rsidR="009C2E6E" w:rsidRDefault="009C2E6E">
      <w:pPr>
        <w:pStyle w:val="Default"/>
        <w:jc w:val="both"/>
      </w:pPr>
    </w:p>
    <w:p w:rsidR="009C2E6E" w:rsidRDefault="009970D7">
      <w:pPr>
        <w:pStyle w:val="Default"/>
        <w:jc w:val="both"/>
      </w:pPr>
      <w:r>
        <w:t xml:space="preserve">1. Устав Републике Србије („Службени гласник РСˮ, број 83/06) </w:t>
      </w:r>
    </w:p>
    <w:p w:rsidR="009C2E6E" w:rsidRDefault="009970D7">
      <w:pPr>
        <w:pStyle w:val="Default"/>
        <w:jc w:val="both"/>
      </w:pPr>
      <w:r>
        <w:t xml:space="preserve">2. Закон о основама система образовања и васпитања („Службени гласник РСˮ, број 88/17, 27/18-др. </w:t>
      </w:r>
      <w:proofErr w:type="gramStart"/>
      <w:r>
        <w:t>закон</w:t>
      </w:r>
      <w:proofErr w:type="gramEnd"/>
      <w:r>
        <w:t>, 10/19 и 6/20)</w:t>
      </w:r>
    </w:p>
    <w:p w:rsidR="009C2E6E" w:rsidRDefault="009970D7">
      <w:pPr>
        <w:pStyle w:val="Default"/>
        <w:jc w:val="both"/>
      </w:pPr>
      <w:r>
        <w:t xml:space="preserve">3. Закон о средњем образовању и васпитању („Службени гласник РСˮ, број 55/13, 27/18-др. </w:t>
      </w:r>
      <w:proofErr w:type="gramStart"/>
      <w:r>
        <w:t>закон</w:t>
      </w:r>
      <w:proofErr w:type="gramEnd"/>
      <w:r>
        <w:t xml:space="preserve"> и 27/18-др. </w:t>
      </w:r>
      <w:proofErr w:type="gramStart"/>
      <w:r>
        <w:t>закон</w:t>
      </w:r>
      <w:proofErr w:type="gramEnd"/>
      <w:r>
        <w:t xml:space="preserve"> и 6/20) </w:t>
      </w:r>
    </w:p>
    <w:p w:rsidR="009C2E6E" w:rsidRDefault="009970D7">
      <w:pPr>
        <w:pStyle w:val="Default"/>
        <w:jc w:val="both"/>
      </w:pPr>
      <w:r>
        <w:t xml:space="preserve">4. Закон о раду („Службени гласник РСˮ, број 24/05, 61/05, 54/09, 32/13, 75/14, 13/17-УС, 113/17 и 95/18-аутентично тумачење) </w:t>
      </w:r>
    </w:p>
    <w:p w:rsidR="009C2E6E" w:rsidRDefault="009970D7">
      <w:pPr>
        <w:pStyle w:val="Default"/>
        <w:jc w:val="both"/>
      </w:pPr>
      <w:r>
        <w:t>5. Закон о општем управном поступку („Службени гласник РСˮ, број 18/16 и 95/18-аутентично тумачење)</w:t>
      </w:r>
    </w:p>
    <w:p w:rsidR="009C2E6E" w:rsidRDefault="009970D7">
      <w:pPr>
        <w:pStyle w:val="Default"/>
        <w:jc w:val="both"/>
      </w:pPr>
      <w:r>
        <w:t xml:space="preserve">6. Закон о јавним </w:t>
      </w:r>
      <w:proofErr w:type="gramStart"/>
      <w:r>
        <w:t>набавкама  (</w:t>
      </w:r>
      <w:proofErr w:type="gramEnd"/>
      <w:r>
        <w:t xml:space="preserve">„Службени гласник РСˮ, број 91/19) </w:t>
      </w:r>
    </w:p>
    <w:p w:rsidR="009C2E6E" w:rsidRDefault="009970D7">
      <w:pPr>
        <w:pStyle w:val="Default"/>
        <w:jc w:val="both"/>
      </w:pPr>
      <w:r>
        <w:t>7. Уредба о коефицијентима за обрачун и исплату плата у јавним службама („Службени гласник РСˮ, број 44/</w:t>
      </w:r>
      <w:proofErr w:type="gramStart"/>
      <w:r>
        <w:t>01 ,</w:t>
      </w:r>
      <w:proofErr w:type="gramEnd"/>
      <w:r>
        <w:t xml:space="preserve"> 15/02 - др. пропис, 30/02 , 32/02 - исправка, 69/02, 78/02, 61/03, 121/03, 130/03, 67/04, 120/04, 5/05, 26/05, 81/05, 105/05, 109/05, 27/06, 32/06, 58/06, 82/06, 106/06, 10/07, 40/07, 60/07, 91/07, 106/07, 7/08, 9/08, 24/08, 26/08, 31/08, 44/08, 54/08, 108/08, 113/08, 79/09, 25/10, 91/10, 20/11, 65/11, 100/11 и 11/12)</w:t>
      </w:r>
    </w:p>
    <w:p w:rsidR="009C2E6E" w:rsidRDefault="009970D7">
      <w:pPr>
        <w:pStyle w:val="Default"/>
        <w:jc w:val="both"/>
      </w:pPr>
      <w:r>
        <w:t>8. Посебан колективни уговор за запослене у основним и средњим школама и домовима ученика („Службени гласник РСˮ, број 21/15, 16/18, 8/19 и 92/20)</w:t>
      </w:r>
    </w:p>
    <w:p w:rsidR="009C2E6E" w:rsidRDefault="009970D7">
      <w:pPr>
        <w:pStyle w:val="Default"/>
        <w:jc w:val="both"/>
      </w:pPr>
      <w:r>
        <w:t xml:space="preserve">9. Правилник о оцењивању ученика у средњем образовању и васпитању („Службени гласник РСˮ, број 88/17, 27/18-др. </w:t>
      </w:r>
      <w:proofErr w:type="gramStart"/>
      <w:r>
        <w:t>закон</w:t>
      </w:r>
      <w:proofErr w:type="gramEnd"/>
      <w:r>
        <w:t xml:space="preserve"> и 10/19)</w:t>
      </w:r>
    </w:p>
    <w:p w:rsidR="009C2E6E" w:rsidRDefault="009970D7">
      <w:pPr>
        <w:pStyle w:val="Default"/>
        <w:jc w:val="both"/>
      </w:pPr>
      <w:r>
        <w:t xml:space="preserve">10. Статут Средње школе у Крупњу, дел. </w:t>
      </w:r>
      <w:proofErr w:type="gramStart"/>
      <w:r>
        <w:t>број</w:t>
      </w:r>
      <w:proofErr w:type="gramEnd"/>
      <w:r>
        <w:t xml:space="preserve"> 270-01 од 27.02.2018. </w:t>
      </w:r>
      <w:proofErr w:type="gramStart"/>
      <w:r>
        <w:t>године</w:t>
      </w:r>
      <w:proofErr w:type="gramEnd"/>
      <w:r>
        <w:t xml:space="preserve"> </w:t>
      </w:r>
    </w:p>
    <w:p w:rsidR="009C2E6E" w:rsidRDefault="009970D7">
      <w:pPr>
        <w:pStyle w:val="Default"/>
        <w:jc w:val="both"/>
      </w:pPr>
      <w:r>
        <w:t xml:space="preserve">11. Правилник о раду Средње школе у Крупњу, дел. </w:t>
      </w:r>
      <w:proofErr w:type="gramStart"/>
      <w:r>
        <w:t>број</w:t>
      </w:r>
      <w:proofErr w:type="gramEnd"/>
      <w:r>
        <w:t xml:space="preserve"> 437-01 од 14.05.2015. </w:t>
      </w:r>
      <w:proofErr w:type="gramStart"/>
      <w:r>
        <w:t>године</w:t>
      </w:r>
      <w:proofErr w:type="gramEnd"/>
      <w:r>
        <w:t>,</w:t>
      </w:r>
    </w:p>
    <w:p w:rsidR="009C2E6E" w:rsidRDefault="009970D7">
      <w:pPr>
        <w:pStyle w:val="Default"/>
        <w:jc w:val="both"/>
      </w:pPr>
      <w:r>
        <w:t xml:space="preserve">12. Правилник о организацији и систематизацији послова у Средњој школи у Крупњу, дел. </w:t>
      </w:r>
      <w:proofErr w:type="gramStart"/>
      <w:r>
        <w:t>број</w:t>
      </w:r>
      <w:proofErr w:type="gramEnd"/>
      <w:r>
        <w:t xml:space="preserve"> 1164-01 од 1.09.2020. </w:t>
      </w:r>
      <w:proofErr w:type="gramStart"/>
      <w:r>
        <w:t>године</w:t>
      </w:r>
      <w:proofErr w:type="gramEnd"/>
    </w:p>
    <w:p w:rsidR="009C2E6E" w:rsidRDefault="009970D7">
      <w:pPr>
        <w:pStyle w:val="Default"/>
        <w:jc w:val="both"/>
      </w:pPr>
      <w:r>
        <w:t xml:space="preserve">13. Правилник о васпитно-дисциплинској и материјалној одговорности ученика Средње школе у Крупњу, дел. </w:t>
      </w:r>
      <w:proofErr w:type="gramStart"/>
      <w:r>
        <w:t>број</w:t>
      </w:r>
      <w:proofErr w:type="gramEnd"/>
      <w:r>
        <w:t xml:space="preserve"> 437-01 од 29.03.2018. </w:t>
      </w:r>
      <w:proofErr w:type="gramStart"/>
      <w:r>
        <w:t>године</w:t>
      </w:r>
      <w:proofErr w:type="gramEnd"/>
      <w:r>
        <w:t xml:space="preserve"> </w:t>
      </w:r>
    </w:p>
    <w:p w:rsidR="009C2E6E" w:rsidRDefault="009970D7">
      <w:pPr>
        <w:pStyle w:val="Default"/>
        <w:jc w:val="both"/>
      </w:pPr>
      <w:r>
        <w:t xml:space="preserve">14. Правилник о дисциплинској и материјалној одговорности запослених Средње школе у Крупњу, дел. </w:t>
      </w:r>
      <w:proofErr w:type="gramStart"/>
      <w:r>
        <w:t>број</w:t>
      </w:r>
      <w:proofErr w:type="gramEnd"/>
      <w:r>
        <w:t xml:space="preserve"> 343-01 од 15.03.2018. </w:t>
      </w:r>
      <w:proofErr w:type="gramStart"/>
      <w:r>
        <w:t>године</w:t>
      </w:r>
      <w:proofErr w:type="gramEnd"/>
    </w:p>
    <w:p w:rsidR="009C2E6E" w:rsidRDefault="009970D7">
      <w:pPr>
        <w:pStyle w:val="Default"/>
        <w:jc w:val="both"/>
      </w:pPr>
      <w:r>
        <w:t xml:space="preserve">15. Правила понашања у Средњој школи у Крупњу, дел. </w:t>
      </w:r>
      <w:proofErr w:type="gramStart"/>
      <w:r>
        <w:t>број</w:t>
      </w:r>
      <w:proofErr w:type="gramEnd"/>
      <w:r>
        <w:t xml:space="preserve"> 342-01 од 15.03.2018. </w:t>
      </w:r>
      <w:proofErr w:type="gramStart"/>
      <w:r>
        <w:t>године</w:t>
      </w:r>
      <w:proofErr w:type="gramEnd"/>
    </w:p>
    <w:p w:rsidR="009C2E6E" w:rsidRDefault="009970D7">
      <w:pPr>
        <w:pStyle w:val="Default"/>
        <w:jc w:val="both"/>
      </w:pPr>
      <w:r>
        <w:t xml:space="preserve">16. Правилник о мерама, начину и поступку заштите и безбедности ученика за време боравка у школи и свих активности које организује школа, дел. </w:t>
      </w:r>
      <w:proofErr w:type="gramStart"/>
      <w:r>
        <w:t>број</w:t>
      </w:r>
      <w:proofErr w:type="gramEnd"/>
      <w:r>
        <w:t xml:space="preserve"> 436-01 од 29.03.2018. </w:t>
      </w:r>
      <w:proofErr w:type="gramStart"/>
      <w:r>
        <w:t>године</w:t>
      </w:r>
      <w:proofErr w:type="gramEnd"/>
    </w:p>
    <w:p w:rsidR="009C2E6E" w:rsidRDefault="009970D7">
      <w:pPr>
        <w:pStyle w:val="Default"/>
        <w:jc w:val="both"/>
      </w:pPr>
      <w:r>
        <w:t xml:space="preserve">17. Правилник о броју чланова, саставу и начину образовања комисије за избор директора Средње школе у Крупњу, дел. </w:t>
      </w:r>
      <w:proofErr w:type="gramStart"/>
      <w:r>
        <w:t>број</w:t>
      </w:r>
      <w:proofErr w:type="gramEnd"/>
      <w:r>
        <w:t xml:space="preserve"> 438-01 од 29.03.2018. </w:t>
      </w:r>
      <w:proofErr w:type="gramStart"/>
      <w:r>
        <w:t>године</w:t>
      </w:r>
      <w:proofErr w:type="gramEnd"/>
    </w:p>
    <w:p w:rsidR="009C2E6E" w:rsidRDefault="009970D7">
      <w:pPr>
        <w:pStyle w:val="Default"/>
        <w:jc w:val="both"/>
      </w:pPr>
      <w:r>
        <w:t xml:space="preserve">18. Пословник о раду наставничког већа Средње школе у Крупњу, дел. </w:t>
      </w:r>
      <w:proofErr w:type="gramStart"/>
      <w:r>
        <w:t>број</w:t>
      </w:r>
      <w:proofErr w:type="gramEnd"/>
      <w:r>
        <w:t xml:space="preserve"> 393-01 од 26.03.2018. </w:t>
      </w:r>
      <w:proofErr w:type="gramStart"/>
      <w:r>
        <w:t>године</w:t>
      </w:r>
      <w:proofErr w:type="gramEnd"/>
    </w:p>
    <w:p w:rsidR="009C2E6E" w:rsidRDefault="009C2E6E">
      <w:pPr>
        <w:pStyle w:val="Default"/>
        <w:rPr>
          <w:color w:val="auto"/>
        </w:rPr>
      </w:pPr>
    </w:p>
    <w:p w:rsidR="009C2E6E" w:rsidRDefault="009C2E6E">
      <w:pPr>
        <w:pStyle w:val="Default"/>
        <w:rPr>
          <w:color w:val="auto"/>
        </w:rPr>
      </w:pPr>
    </w:p>
    <w:p w:rsidR="009C2E6E" w:rsidRDefault="009970D7">
      <w:pPr>
        <w:pStyle w:val="Default"/>
        <w:rPr>
          <w:color w:val="auto"/>
        </w:rPr>
      </w:pPr>
      <w:r>
        <w:br w:type="page"/>
      </w:r>
    </w:p>
    <w:p w:rsidR="009C2E6E" w:rsidRDefault="009970D7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8. Финансијска средства школе </w:t>
      </w:r>
    </w:p>
    <w:p w:rsidR="009C2E6E" w:rsidRDefault="009C2E6E">
      <w:pPr>
        <w:pStyle w:val="Default"/>
        <w:rPr>
          <w:b/>
          <w:bCs/>
          <w:sz w:val="23"/>
          <w:szCs w:val="23"/>
        </w:rPr>
      </w:pPr>
    </w:p>
    <w:p w:rsidR="009C2E6E" w:rsidRDefault="009C2E6E">
      <w:pPr>
        <w:pStyle w:val="Default"/>
        <w:rPr>
          <w:b/>
          <w:bCs/>
          <w:sz w:val="23"/>
          <w:szCs w:val="23"/>
        </w:rPr>
      </w:pPr>
    </w:p>
    <w:p w:rsidR="009C2E6E" w:rsidRDefault="009970D7">
      <w:pPr>
        <w:pStyle w:val="Default"/>
      </w:pPr>
      <w:r>
        <w:rPr>
          <w:rFonts w:ascii="Arial" w:hAnsi="Arial" w:cs="Arial"/>
          <w:b/>
          <w:bCs/>
          <w:sz w:val="26"/>
          <w:szCs w:val="26"/>
        </w:rPr>
        <w:t xml:space="preserve">8.1. Извештај о годишњем рачуну за 2020.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годину</w:t>
      </w:r>
      <w:proofErr w:type="gramEnd"/>
    </w:p>
    <w:p w:rsidR="009C2E6E" w:rsidRDefault="009C2E6E">
      <w:pPr>
        <w:pStyle w:val="Default"/>
      </w:pPr>
    </w:p>
    <w:p w:rsidR="009C2E6E" w:rsidRDefault="009C2E6E">
      <w:pPr>
        <w:pStyle w:val="Default"/>
        <w:rPr>
          <w:color w:val="auto"/>
        </w:rPr>
      </w:pPr>
    </w:p>
    <w:p w:rsidR="009C2E6E" w:rsidRDefault="009970D7">
      <w:pPr>
        <w:pStyle w:val="Default"/>
        <w:jc w:val="both"/>
      </w:pPr>
      <w:r>
        <w:rPr>
          <w:bCs/>
          <w:sz w:val="23"/>
          <w:szCs w:val="23"/>
        </w:rPr>
        <w:tab/>
      </w:r>
      <w:r>
        <w:rPr>
          <w:bCs/>
        </w:rPr>
        <w:t xml:space="preserve">Извештај о финансијском пословању Средње школе у Крупњу за период јануар – децембар 2020. </w:t>
      </w:r>
      <w:proofErr w:type="gramStart"/>
      <w:r>
        <w:rPr>
          <w:bCs/>
        </w:rPr>
        <w:t>године</w:t>
      </w:r>
      <w:proofErr w:type="gramEnd"/>
      <w:r>
        <w:rPr>
          <w:bCs/>
        </w:rPr>
        <w:t xml:space="preserve"> усвојио је Школски одбор на седници одржаној</w:t>
      </w:r>
      <w:r>
        <w:rPr>
          <w:bCs/>
          <w:color w:val="CE181E"/>
        </w:rPr>
        <w:t xml:space="preserve"> </w:t>
      </w:r>
      <w:r>
        <w:rPr>
          <w:bCs/>
        </w:rPr>
        <w:t xml:space="preserve">22.02.2021. </w:t>
      </w:r>
      <w:proofErr w:type="gramStart"/>
      <w:r>
        <w:rPr>
          <w:bCs/>
        </w:rPr>
        <w:t>године</w:t>
      </w:r>
      <w:proofErr w:type="gramEnd"/>
      <w:r>
        <w:rPr>
          <w:bCs/>
        </w:rPr>
        <w:t>.</w:t>
      </w:r>
    </w:p>
    <w:p w:rsidR="009C2E6E" w:rsidRDefault="009C2E6E">
      <w:pPr>
        <w:pStyle w:val="Default"/>
        <w:jc w:val="both"/>
        <w:rPr>
          <w:bCs/>
        </w:rPr>
      </w:pPr>
    </w:p>
    <w:p w:rsidR="009C2E6E" w:rsidRDefault="009C2E6E">
      <w:pPr>
        <w:jc w:val="both"/>
        <w:rPr>
          <w:b/>
        </w:rPr>
      </w:pPr>
    </w:p>
    <w:tbl>
      <w:tblPr>
        <w:tblW w:w="117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8"/>
      </w:tblGrid>
      <w:tr w:rsidR="009C2E6E" w:rsidTr="003C77E1"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П Р И Х О Д И </w:t>
            </w:r>
          </w:p>
        </w:tc>
      </w:tr>
    </w:tbl>
    <w:p w:rsidR="009C2E6E" w:rsidRDefault="009C2E6E">
      <w:pPr>
        <w:rPr>
          <w:sz w:val="8"/>
          <w:szCs w:val="8"/>
        </w:rPr>
      </w:pPr>
    </w:p>
    <w:tbl>
      <w:tblPr>
        <w:tblW w:w="117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344"/>
        <w:gridCol w:w="2700"/>
      </w:tblGrid>
      <w:tr w:rsidR="009C2E6E" w:rsidTr="003C77E1">
        <w:trPr>
          <w:trHeight w:val="3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  <w:b/>
                <w:i/>
              </w:rPr>
              <w:t>П</w:t>
            </w:r>
            <w:r>
              <w:rPr>
                <w:b/>
                <w:i/>
              </w:rPr>
              <w:t>риход министарства просвете</w:t>
            </w:r>
            <w:r>
              <w:rPr>
                <w:b/>
                <w:i/>
                <w:lang w:val="pt-BR"/>
              </w:rPr>
              <w:t xml:space="preserve"> </w:t>
            </w:r>
            <w:r>
              <w:rPr>
                <w:b/>
                <w:i/>
              </w:rPr>
              <w:t>науке и технолошког развоја – за зараде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47.931.597,30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  <w:i/>
              </w:rPr>
              <w:t xml:space="preserve">Приход - меморандумске ст. боловање преко 30 дана </w:t>
            </w:r>
            <w:r>
              <w:rPr>
                <w:b/>
                <w:i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РФЗО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133.593,20</w:t>
            </w:r>
          </w:p>
        </w:tc>
      </w:tr>
      <w:tr w:rsidR="009C2E6E" w:rsidTr="003C77E1">
        <w:trPr>
          <w:trHeight w:val="1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  <w:b/>
                <w:i/>
              </w:rPr>
              <w:t>Приход -</w:t>
            </w:r>
            <w:r>
              <w:rPr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 xml:space="preserve">Министарства правде  по основу одлагања кривичног гоњења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519.384,00</w:t>
            </w:r>
          </w:p>
        </w:tc>
      </w:tr>
      <w:tr w:rsidR="009C2E6E" w:rsidTr="003C77E1">
        <w:trPr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  <w:i/>
              </w:rPr>
              <w:t>Приход министарства просвете науке и технолошког развоја – отпремнина за одлазак у пензију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rPr>
                <w:b/>
                <w:i/>
              </w:rPr>
              <w:t>262.928,25</w:t>
            </w:r>
          </w:p>
        </w:tc>
      </w:tr>
      <w:tr w:rsidR="009C2E6E" w:rsidTr="003C77E1">
        <w:trPr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  <w:i/>
              </w:rPr>
              <w:t>Приход буџет општине -за  јубиларне награде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487.638,06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eastAsia="Cir Times_New_Roman;Times New R"/>
                <w:lang w:val="ru-RU"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С Т </w:t>
            </w:r>
            <w:proofErr w:type="gramStart"/>
            <w:r>
              <w:rPr>
                <w:rFonts w:ascii="Calibri" w:hAnsi="Calibri" w:cs="Calibri"/>
                <w:b/>
              </w:rPr>
              <w:t>А  Л</w:t>
            </w:r>
            <w:proofErr w:type="gramEnd"/>
            <w:r>
              <w:rPr>
                <w:rFonts w:ascii="Calibri" w:hAnsi="Calibri" w:cs="Calibri"/>
                <w:b/>
              </w:rPr>
              <w:t xml:space="preserve"> Н И   Т Р О Ш А К       укупно: од р. бр. </w:t>
            </w:r>
            <w:r>
              <w:rPr>
                <w:b/>
                <w:lang w:val="ru-RU"/>
              </w:rPr>
              <w:t>6 до 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</w:rPr>
            </w:pPr>
            <w:r>
              <w:rPr>
                <w:b/>
              </w:rPr>
              <w:t>2.039.044,19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 – за трошак платног промета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71.774,76</w:t>
            </w:r>
          </w:p>
        </w:tc>
      </w:tr>
      <w:tr w:rsidR="009C2E6E" w:rsidTr="003C77E1">
        <w:trPr>
          <w:trHeight w:val="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</w:rPr>
              <w:t>Приход буџет општине – за  услуге за електричну енергију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550.637,28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</w:rPr>
              <w:t xml:space="preserve">Приход </w:t>
            </w:r>
            <w:r>
              <w:rPr>
                <w:lang w:val="pl-PL"/>
              </w:rPr>
              <w:t xml:space="preserve"> </w:t>
            </w:r>
            <w:r>
              <w:t>буџет општине – за  угаљ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185.471,88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</w:rPr>
              <w:t>Приход</w:t>
            </w:r>
            <w:r>
              <w:rPr>
                <w:lang w:val="pl-PL"/>
              </w:rPr>
              <w:t xml:space="preserve"> </w:t>
            </w:r>
            <w:r>
              <w:t>буџет општине –за огревно дрво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620.688,00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 –за услуге водовода и канализације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249.735,70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</w:t>
            </w:r>
            <w:r>
              <w:rPr>
                <w:lang w:val="ru-RU"/>
              </w:rPr>
              <w:t xml:space="preserve"> </w:t>
            </w:r>
            <w:r>
              <w:rPr>
                <w:rFonts w:ascii="Calibri" w:hAnsi="Calibri" w:cs="Calibri"/>
              </w:rPr>
              <w:t>општине</w:t>
            </w:r>
            <w:r>
              <w:rPr>
                <w:lang w:val="ru-RU"/>
              </w:rPr>
              <w:t xml:space="preserve"> </w:t>
            </w:r>
            <w:r>
              <w:t xml:space="preserve"> - за телефонске услуге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88.128,37</w:t>
            </w:r>
          </w:p>
        </w:tc>
      </w:tr>
      <w:tr w:rsidR="009C2E6E" w:rsidTr="003C77E1">
        <w:trPr>
          <w:trHeight w:val="3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</w:rPr>
              <w:t xml:space="preserve">Приход </w:t>
            </w:r>
            <w:r>
              <w:t xml:space="preserve"> буџет</w:t>
            </w:r>
            <w:r>
              <w:rPr>
                <w:lang w:val="ru-RU"/>
              </w:rPr>
              <w:t xml:space="preserve"> </w:t>
            </w:r>
            <w:r>
              <w:rPr>
                <w:rFonts w:ascii="Calibri" w:hAnsi="Calibri" w:cs="Calibri"/>
              </w:rPr>
              <w:t>општине</w:t>
            </w:r>
            <w:r>
              <w:rPr>
                <w:lang w:val="ru-RU"/>
              </w:rPr>
              <w:t xml:space="preserve"> – за услуге поште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13.372,00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</w:rPr>
              <w:t>Приход</w:t>
            </w:r>
            <w:r>
              <w:t xml:space="preserve"> буџет о</w:t>
            </w:r>
            <w:r>
              <w:rPr>
                <w:rFonts w:ascii="Calibri" w:hAnsi="Calibri" w:cs="Calibri"/>
              </w:rPr>
              <w:t>п</w:t>
            </w:r>
            <w:r>
              <w:t>штине – за осигурање запослених у случају несреће на раду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16.361,08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осигурање зграда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16.500,00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ascii="Calibri" w:hAnsi="Calibri" w:cs="Calibri"/>
              </w:rPr>
              <w:t>Приход</w:t>
            </w:r>
            <w:r>
              <w:t xml:space="preserve"> буџет општине-  за остали  непом.трошак гориво за тример и агрегат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15.925,12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превоз огравног дрвета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178.000,00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превоз угља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32.450,00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18.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  <w:i/>
              </w:rPr>
              <w:t xml:space="preserve">Приход буџет општине-  за превоз ученика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rPr>
                <w:b/>
                <w:i/>
              </w:rPr>
              <w:t>1.777.535,02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19.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rPr>
                <w:b/>
                <w:i/>
              </w:rPr>
            </w:pPr>
            <w:r>
              <w:rPr>
                <w:b/>
                <w:i/>
              </w:rPr>
              <w:t>Приход буџет општине-  за путовање у оквиру редовног рада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rPr>
                <w:b/>
                <w:i/>
              </w:rPr>
              <w:t>509.414,33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20.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  <w:i/>
              </w:rPr>
              <w:t>Приход буџет општине</w:t>
            </w:r>
            <w:proofErr w:type="gramStart"/>
            <w:r>
              <w:rPr>
                <w:b/>
                <w:i/>
              </w:rPr>
              <w:t>-  за</w:t>
            </w:r>
            <w:proofErr w:type="gramEnd"/>
            <w:r>
              <w:rPr>
                <w:b/>
                <w:i/>
              </w:rPr>
              <w:t xml:space="preserve"> стручно усавршавање 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149.071,84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</w:rPr>
              <w:t xml:space="preserve">У С Л У </w:t>
            </w:r>
            <w:proofErr w:type="gramStart"/>
            <w:r>
              <w:rPr>
                <w:b/>
              </w:rPr>
              <w:t>ГЕ  П</w:t>
            </w:r>
            <w:proofErr w:type="gramEnd"/>
            <w:r>
              <w:rPr>
                <w:b/>
              </w:rPr>
              <w:t xml:space="preserve"> О У Г ОВ О Р У   укупно:  од р.бр. 21 -24</w:t>
            </w:r>
            <w:r>
              <w:rPr>
                <w:b/>
                <w:lang w:val="ru-RU"/>
              </w:rPr>
              <w:t xml:space="preserve">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</w:rPr>
            </w:pPr>
            <w:r>
              <w:rPr>
                <w:b/>
              </w:rPr>
              <w:t>362.720,08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остале стручне услуге контрола ватрогасне опреме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14.640,00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накнаде услуге лица за безбедност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48.000,00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услуге за израду софтвера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47.190,00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уговор о делу ангажовање медицинске сестре COVID 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252.890,08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rPr>
                <w:b/>
              </w:rPr>
              <w:t xml:space="preserve">Т Е К У Ћ Е   П О П Р А В К </w:t>
            </w:r>
            <w:proofErr w:type="gramStart"/>
            <w:r>
              <w:rPr>
                <w:b/>
              </w:rPr>
              <w:t>Е  укупно</w:t>
            </w:r>
            <w:proofErr w:type="gramEnd"/>
            <w:r>
              <w:rPr>
                <w:b/>
              </w:rPr>
              <w:t xml:space="preserve"> : од р.бр. 25 - 29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</w:rPr>
            </w:pPr>
            <w:r>
              <w:rPr>
                <w:b/>
              </w:rPr>
              <w:t>659.960,80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 молерске радове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179.840,00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радове на водоводу и канализацији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49.063,50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материјал за текуће поправке -електроматеријал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92.662,00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намештај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239.795,30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сервисирање опреме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98.600,00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center"/>
            </w:pPr>
            <w:r>
              <w:rPr>
                <w:b/>
              </w:rPr>
              <w:t xml:space="preserve">М А Т Е Р И Ј А </w:t>
            </w:r>
            <w:proofErr w:type="gramStart"/>
            <w:r>
              <w:rPr>
                <w:b/>
              </w:rPr>
              <w:t>Л  укупно</w:t>
            </w:r>
            <w:proofErr w:type="gramEnd"/>
            <w:r>
              <w:rPr>
                <w:b/>
              </w:rPr>
              <w:t>: од р.бр. 30 - 34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center"/>
              <w:rPr>
                <w:b/>
              </w:rPr>
            </w:pPr>
            <w:r>
              <w:rPr>
                <w:b/>
              </w:rPr>
              <w:t>792.257,02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 xml:space="preserve">Приход буџет општине-  за канцеларијски материјал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100.000,00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 xml:space="preserve">Приход буџет општине-  за стручну литературу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100.000,00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>Приход буџет општине-  за материјал за одржавање хигијене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273.973,26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 xml:space="preserve">Приход буџет општине-  за радне униформе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23.191,44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t xml:space="preserve">Приход буџет општине-  за ђачке књиге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295.092,32</w:t>
            </w:r>
          </w:p>
        </w:tc>
      </w:tr>
      <w:tr w:rsidR="009C2E6E" w:rsidTr="003C77E1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b/>
                <w:lang w:val="ru-RU"/>
              </w:rPr>
              <w:t xml:space="preserve">С Р Е Д С Т В А    ОД    Б У Џ Е Т А    О П Ш Т И Н Е </w:t>
            </w:r>
          </w:p>
          <w:p w:rsidR="009C2E6E" w:rsidRDefault="009970D7">
            <w:r>
              <w:rPr>
                <w:rFonts w:eastAsia="Cir Times_New_Roman;Times New R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од р. бр. </w:t>
            </w:r>
            <w:r>
              <w:rPr>
                <w:b/>
              </w:rPr>
              <w:t>5</w:t>
            </w:r>
            <w:r>
              <w:rPr>
                <w:b/>
                <w:lang w:val="ru-RU"/>
              </w:rPr>
              <w:t xml:space="preserve"> - 3</w:t>
            </w:r>
            <w:r>
              <w:rPr>
                <w:b/>
              </w:rPr>
              <w:t>4</w:t>
            </w:r>
            <w:r>
              <w:rPr>
                <w:b/>
                <w:lang w:val="ru-RU"/>
              </w:rPr>
              <w:t xml:space="preserve"> износе: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</w:rPr>
            </w:pPr>
            <w:r>
              <w:rPr>
                <w:b/>
              </w:rPr>
              <w:t>6.777.641,34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rFonts w:eastAsia="Cir Times_New_Roman;Times New R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С О П С Т В Е Н И      П Р И Х О Д И  </w:t>
            </w:r>
          </w:p>
          <w:p w:rsidR="009C2E6E" w:rsidRDefault="009970D7">
            <w:r>
              <w:rPr>
                <w:b/>
                <w:lang w:val="ru-RU"/>
              </w:rPr>
              <w:t>укупно: од</w:t>
            </w:r>
            <w:r>
              <w:rPr>
                <w:b/>
              </w:rPr>
              <w:t xml:space="preserve"> р.</w:t>
            </w:r>
            <w:r>
              <w:rPr>
                <w:b/>
                <w:lang w:val="ru-RU"/>
              </w:rPr>
              <w:t xml:space="preserve"> броја 35 до 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rPr>
                <w:b/>
              </w:rPr>
              <w:t>123.220,93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35.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i/>
                <w:lang w:val="ru-RU"/>
              </w:rPr>
              <w:t>Сопствени приход – уписнина и уплата за испите ванредних ученика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i/>
              </w:rPr>
            </w:pPr>
            <w:r>
              <w:rPr>
                <w:i/>
              </w:rPr>
              <w:t>123.220,93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center"/>
              <w:rPr>
                <w:b/>
                <w:lang w:val="ru-RU"/>
              </w:rPr>
            </w:pPr>
            <w:r>
              <w:rPr>
                <w:rFonts w:eastAsia="Cir Times_New_Roman;Times New R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 О Д И Т ЕЉ С К И  Д И Н А Р</w:t>
            </w:r>
          </w:p>
          <w:p w:rsidR="009C2E6E" w:rsidRDefault="009970D7">
            <w:pPr>
              <w:jc w:val="center"/>
            </w:pPr>
            <w:r>
              <w:rPr>
                <w:rFonts w:eastAsia="Cir Times_New_Roman;Times New R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укупно: од р.броја </w:t>
            </w:r>
            <w:r>
              <w:rPr>
                <w:rFonts w:ascii="Calibri" w:hAnsi="Calibri" w:cs="Calibri"/>
                <w:b/>
              </w:rPr>
              <w:t>36</w:t>
            </w:r>
            <w:r>
              <w:rPr>
                <w:b/>
                <w:lang w:val="ru-RU"/>
              </w:rPr>
              <w:t xml:space="preserve"> до 37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</w:rPr>
            </w:pPr>
            <w:r>
              <w:rPr>
                <w:b/>
              </w:rPr>
              <w:t>489.024,89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r>
              <w:rPr>
                <w:lang w:val="ru-RU"/>
              </w:rPr>
              <w:t>Родитељски динар – уплаћен у складу са чл. 190.ст 2 ЗОСОВ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478.824,89</w:t>
            </w:r>
          </w:p>
        </w:tc>
      </w:tr>
      <w:tr w:rsidR="009C2E6E" w:rsidTr="003C77E1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970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rPr>
                <w:lang w:val="ru-RU"/>
              </w:rPr>
            </w:pPr>
            <w:r>
              <w:rPr>
                <w:lang w:val="ru-RU"/>
              </w:rPr>
              <w:t>Родитељски динар – за  брошуре за стипендије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</w:pPr>
            <w:r>
              <w:t>10.200,00</w:t>
            </w:r>
          </w:p>
        </w:tc>
      </w:tr>
      <w:tr w:rsidR="009C2E6E" w:rsidTr="003C77E1">
        <w:trPr>
          <w:cantSplit/>
          <w:trHeight w:val="401"/>
        </w:trPr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6E" w:rsidRDefault="009C2E6E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6E" w:rsidRDefault="009970D7">
            <w:pPr>
              <w:jc w:val="right"/>
              <w:rPr>
                <w:b/>
              </w:rPr>
            </w:pPr>
            <w:r>
              <w:rPr>
                <w:b/>
              </w:rPr>
              <w:t>56.237.389,91</w:t>
            </w:r>
          </w:p>
        </w:tc>
      </w:tr>
    </w:tbl>
    <w:p w:rsidR="009C2E6E" w:rsidRDefault="009C2E6E">
      <w:pPr>
        <w:rPr>
          <w:b/>
        </w:rPr>
      </w:pPr>
    </w:p>
    <w:tbl>
      <w:tblPr>
        <w:tblW w:w="117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8"/>
      </w:tblGrid>
      <w:tr w:rsidR="009C2E6E" w:rsidTr="003C77E1">
        <w:tc>
          <w:tcPr>
            <w:tcW w:w="1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 А С Х О Д И</w:t>
            </w:r>
          </w:p>
        </w:tc>
      </w:tr>
    </w:tbl>
    <w:p w:rsidR="009C2E6E" w:rsidRDefault="009C2E6E">
      <w:pPr>
        <w:rPr>
          <w:sz w:val="8"/>
          <w:szCs w:val="8"/>
        </w:rPr>
      </w:pPr>
    </w:p>
    <w:tbl>
      <w:tblPr>
        <w:tblW w:w="117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8103"/>
        <w:gridCol w:w="2700"/>
      </w:tblGrid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rFonts w:ascii="Calibri" w:hAnsi="Calibri" w:cs="Calibri"/>
                <w:b/>
                <w:i/>
              </w:rPr>
              <w:t>Трошак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-  министарства</w:t>
            </w:r>
            <w:proofErr w:type="gramEnd"/>
            <w:r>
              <w:rPr>
                <w:b/>
                <w:i/>
              </w:rPr>
              <w:t xml:space="preserve"> зараде  радника                        укупно:  од  р. бр.  1.1- 1.4             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jc w:val="right"/>
              <w:rPr>
                <w:b/>
                <w:i/>
              </w:rPr>
            </w:pPr>
          </w:p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47.931.597,30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ind w:left="284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pStyle w:val="Quote"/>
            </w:pPr>
            <w:r>
              <w:rPr>
                <w:rStyle w:val="Emphasis"/>
              </w:rPr>
              <w:t xml:space="preserve">Трошак -за  бруто  зараде  радника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rPr>
                <w:i/>
              </w:rPr>
              <w:t>41.030.265,18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ind w:left="284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1.2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pStyle w:val="Quote"/>
            </w:pPr>
            <w:r>
              <w:rPr>
                <w:rStyle w:val="Emphasis"/>
              </w:rPr>
              <w:t>Трошак – за доприносе пио  на терет послодавца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rPr>
                <w:i/>
              </w:rPr>
              <w:t>4.736.508,00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ind w:left="284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1.3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pStyle w:val="Quote"/>
            </w:pPr>
            <w:r>
              <w:rPr>
                <w:rStyle w:val="Emphasis"/>
              </w:rPr>
              <w:t>Трошак – за  доприносе – здравство на терет послодавца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rPr>
                <w:i/>
              </w:rPr>
              <w:t>2.121.131,60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ind w:left="284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1.4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pStyle w:val="Quote"/>
            </w:pPr>
            <w:r>
              <w:rPr>
                <w:rStyle w:val="Emphasis"/>
              </w:rPr>
              <w:t>Трошак  - за  уговор о извођењу наставе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rPr>
                <w:i/>
              </w:rPr>
              <w:t>43.692,52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ind w:left="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  <w:i/>
              </w:rPr>
            </w:pPr>
            <w:r>
              <w:rPr>
                <w:b/>
                <w:i/>
              </w:rPr>
              <w:t>Трошак  -за  боловање преко 30 дана  РФЗО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133.593,20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  <w:i/>
              </w:rPr>
              <w:t xml:space="preserve">Трошак  -за  опремање учионица у Средњој школи  техничком опремом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519.384,00</w:t>
            </w:r>
          </w:p>
        </w:tc>
      </w:tr>
      <w:tr w:rsidR="00D61840" w:rsidTr="003C77E1">
        <w:trPr>
          <w:trHeight w:val="37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  <w:i/>
              </w:rPr>
              <w:t xml:space="preserve">Трошак  - отпремнина за одлазак у пензју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262.928,25</w:t>
            </w:r>
          </w:p>
        </w:tc>
      </w:tr>
      <w:tr w:rsidR="00D61840" w:rsidTr="003C77E1">
        <w:trPr>
          <w:trHeight w:val="37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Трошак  - за јубиларне награде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487.638,06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rFonts w:ascii="Calibri" w:hAnsi="Calibri" w:cs="Calibri"/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</w:rPr>
            </w:pPr>
            <w:r>
              <w:rPr>
                <w:b/>
              </w:rPr>
              <w:t xml:space="preserve">С Т А  Л Н И    Т Р О Ш А К       укупно: </w:t>
            </w:r>
          </w:p>
          <w:p w:rsidR="00D61840" w:rsidRDefault="00D61840">
            <w:pPr>
              <w:jc w:val="both"/>
            </w:pPr>
            <w:proofErr w:type="gramStart"/>
            <w:r>
              <w:rPr>
                <w:b/>
              </w:rPr>
              <w:t>од  р</w:t>
            </w:r>
            <w:proofErr w:type="gramEnd"/>
            <w:r>
              <w:rPr>
                <w:b/>
              </w:rPr>
              <w:t xml:space="preserve">. бр. од </w:t>
            </w:r>
            <w:r>
              <w:rPr>
                <w:rFonts w:ascii="Calibri" w:hAnsi="Calibri" w:cs="Calibri"/>
                <w:b/>
              </w:rPr>
              <w:t>6</w:t>
            </w:r>
            <w:r>
              <w:rPr>
                <w:b/>
              </w:rPr>
              <w:t xml:space="preserve">  - 1</w:t>
            </w: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ind w:left="18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2.039.044,19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  платног промета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71.774,76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Трошак  -за услуге за  електричну енергију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550.637,28</w:t>
            </w:r>
          </w:p>
        </w:tc>
      </w:tr>
      <w:tr w:rsidR="00D61840" w:rsidTr="003C77E1">
        <w:trPr>
          <w:trHeight w:val="2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Трошак  - за угаљ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185.471,88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 - за огревно дрво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620.688,00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 за услуге водовода и канализације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249.735,70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11.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Трошак –  за телефон, месечна  накнада и итернет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88.128,37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11.1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 xml:space="preserve">Трошак – месечна накнада за телефон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20.667,90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11.2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 xml:space="preserve">Трошак –  телефонски саобраћај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35.591,06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11.3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 xml:space="preserve">Трошак –    интернета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31.869,41</w:t>
            </w:r>
          </w:p>
        </w:tc>
      </w:tr>
      <w:tr w:rsidR="00D61840" w:rsidTr="003C77E1">
        <w:trPr>
          <w:trHeight w:val="2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услуге поште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13.372,00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Трошак -  за осигурање запослених у случају несреће на раду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16.361,08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14</w:t>
            </w:r>
            <w:r>
              <w:t>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Трошак – за осигурање зграда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16.500,00</w:t>
            </w:r>
          </w:p>
        </w:tc>
      </w:tr>
      <w:tr w:rsidR="00D61840" w:rsidTr="003C77E1">
        <w:trPr>
          <w:trHeight w:val="41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остали непом. трошак гориво за тример и агрегат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15.925,12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–за  превоз огревног дрвета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178.000,00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превоз  угља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32.450,00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b/>
                <w:i/>
              </w:rPr>
              <w:t>18.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Трошак – за превоз ученика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1.777.535,02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b/>
                <w:i/>
              </w:rPr>
              <w:t>19.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Трошак – за путовање у оквиру редовног рада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509.414,33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b/>
                <w:i/>
              </w:rPr>
              <w:lastRenderedPageBreak/>
              <w:t>20.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Трошак – за стручно усавршавање запослених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149.071,84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rFonts w:ascii="Calibri" w:hAnsi="Calibri" w:cs="Calibri"/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</w:rPr>
              <w:t xml:space="preserve">У С Л У ГЕ  П О  У Г ОВ О Р У   укупно:  </w:t>
            </w:r>
          </w:p>
          <w:p w:rsidR="00D61840" w:rsidRDefault="00D61840">
            <w:proofErr w:type="gramStart"/>
            <w:r>
              <w:rPr>
                <w:b/>
              </w:rPr>
              <w:t>од</w:t>
            </w:r>
            <w:proofErr w:type="gramEnd"/>
            <w:r>
              <w:rPr>
                <w:b/>
              </w:rPr>
              <w:t xml:space="preserve"> р.бр.  21 - 24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</w:rPr>
            </w:pPr>
            <w:r>
              <w:rPr>
                <w:b/>
              </w:rPr>
              <w:t>362.720,08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21</w:t>
            </w:r>
            <w:r>
              <w:t>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  остале стручне услуге контрола ватрогасне опреме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47.190,00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 за накнаде услуге лица за безбедност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48.000,00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  за контролу ватрогасних апарата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14.640,00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-за уговор о делу ангажовање медицинске сестре COVI D 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252.890,08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</w:rPr>
              <w:t>Т Е К У Ћ Е   П О П Р А В К Е    укупно :</w:t>
            </w:r>
          </w:p>
          <w:p w:rsidR="00D61840" w:rsidRDefault="00D61840"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</w:t>
            </w:r>
            <w:proofErr w:type="gramEnd"/>
            <w:r>
              <w:rPr>
                <w:b/>
              </w:rPr>
              <w:t xml:space="preserve"> р.бр. 25 - 29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</w:rPr>
            </w:pPr>
            <w:r>
              <w:rPr>
                <w:b/>
              </w:rPr>
              <w:t>659.960,80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  за  молерске радове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179.840,00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радове на водоводу и канализацији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49.063,50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материјал за текуће поправке - електроматеријал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92.662,00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-  за намештај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239.795,30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29</w:t>
            </w:r>
            <w:r>
              <w:t>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 Трошак -  за сервисирање опреме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98.600,00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</w:rPr>
              <w:t xml:space="preserve">М А Т Е Р И Ј А </w:t>
            </w:r>
            <w:proofErr w:type="gramStart"/>
            <w:r>
              <w:rPr>
                <w:b/>
              </w:rPr>
              <w:t>Л  укупно</w:t>
            </w:r>
            <w:proofErr w:type="gramEnd"/>
            <w:r>
              <w:rPr>
                <w:b/>
              </w:rPr>
              <w:t>: од р.бр. 30 - 34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</w:rPr>
            </w:pPr>
            <w:r>
              <w:rPr>
                <w:b/>
              </w:rPr>
              <w:t>792.257,02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канцеларијски материјал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100.000,00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Трошак –  за стручну литературу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100.000,00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 xml:space="preserve">Трошак – за материјал за одржавање хигијене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273.973,26</w:t>
            </w:r>
          </w:p>
        </w:tc>
      </w:tr>
      <w:tr w:rsidR="00D61840" w:rsidTr="003C77E1">
        <w:trPr>
          <w:trHeight w:val="2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радне униформе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23.191,44</w:t>
            </w:r>
          </w:p>
        </w:tc>
      </w:tr>
      <w:tr w:rsidR="00D61840" w:rsidTr="003C77E1">
        <w:trPr>
          <w:trHeight w:val="32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t>Трошак – за ђачке књиге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t>295.092,32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rFonts w:ascii="Calibri" w:hAnsi="Calibri" w:cs="Calibri"/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  <w:lang w:val="ru-RU"/>
              </w:rPr>
              <w:t xml:space="preserve">СРЕДСТВА ОД  БУЏЕТА ОПШТИНЕ  ЗА ТРОШКОВЕ  </w:t>
            </w:r>
            <w:r>
              <w:rPr>
                <w:b/>
                <w:lang w:val="ru-RU"/>
              </w:rPr>
              <w:br/>
            </w:r>
            <w:r>
              <w:rPr>
                <w:rFonts w:ascii="Calibri" w:hAnsi="Calibri" w:cs="Calibri"/>
                <w:b/>
              </w:rPr>
              <w:t>од р.</w:t>
            </w:r>
            <w:r>
              <w:rPr>
                <w:b/>
                <w:lang w:val="ru-RU"/>
              </w:rPr>
              <w:t xml:space="preserve"> бр. </w:t>
            </w:r>
            <w:r>
              <w:rPr>
                <w:rFonts w:ascii="Calibri" w:hAnsi="Calibri" w:cs="Calibri"/>
                <w:b/>
              </w:rPr>
              <w:t xml:space="preserve">5 </w:t>
            </w:r>
            <w:r>
              <w:rPr>
                <w:b/>
                <w:lang w:val="ru-RU"/>
              </w:rPr>
              <w:t xml:space="preserve">- 34 износе: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</w:rPr>
            </w:pPr>
            <w:r>
              <w:rPr>
                <w:b/>
              </w:rPr>
              <w:t>6.777.641,33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b/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  <w:i/>
              </w:rPr>
              <w:t>Трошкови са сопственог рачуна од р.бр.  35.1-35.3 укупно: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44.476,41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35.1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>Трошак –  за платни промет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981,99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35.2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>Трошак – за репрезентацију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38.338,50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35.3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i/>
              </w:rPr>
              <w:t>Трошак – за хигијену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5.155,92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snapToGrid w:val="0"/>
              <w:rPr>
                <w:i/>
                <w:sz w:val="28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b/>
                <w:i/>
              </w:rPr>
              <w:t>Трошак са родитељског динара од р.бр.  36.1 - 37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222.065,58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>Трошак – за интернет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24.468,00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36.2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i/>
              </w:rPr>
              <w:t>Трошак – за осигурање ученика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68.850,00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36.3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i/>
              </w:rPr>
              <w:t>Трошак – такмичење ученика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4.500,00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36.4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>Трошак -  за поправке намештаја и браварских радова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30.000,00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36.5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i/>
              </w:rPr>
              <w:t xml:space="preserve"> Трошак – за материјал за образовање –књиге за лектиру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</w:pPr>
            <w:r>
              <w:rPr>
                <w:i/>
              </w:rPr>
              <w:t>13.357,55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36.6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i/>
              </w:rPr>
              <w:t>Трошак -  канцеларијски материјал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62.330,03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36.7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r>
              <w:rPr>
                <w:i/>
              </w:rPr>
              <w:t>Трошак -  за хигијену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8.360,00</w:t>
            </w:r>
          </w:p>
        </w:tc>
      </w:tr>
      <w:tr w:rsidR="00D61840" w:rsidTr="003C77E1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i/>
              </w:rPr>
              <w:t>37.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rPr>
                <w:i/>
              </w:rPr>
            </w:pPr>
            <w:r>
              <w:rPr>
                <w:i/>
              </w:rPr>
              <w:t xml:space="preserve"> Трошак – за  брошуре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i/>
              </w:rPr>
            </w:pPr>
            <w:r>
              <w:rPr>
                <w:i/>
              </w:rPr>
              <w:t>10.200,00</w:t>
            </w:r>
          </w:p>
        </w:tc>
      </w:tr>
      <w:tr w:rsidR="00D61840" w:rsidTr="003C77E1">
        <w:trPr>
          <w:cantSplit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840" w:rsidRDefault="00D61840">
            <w:pPr>
              <w:jc w:val="center"/>
            </w:pPr>
            <w:r>
              <w:rPr>
                <w:rFonts w:ascii="Calibri" w:hAnsi="Calibri" w:cs="Calibri"/>
                <w:b/>
                <w:i/>
              </w:rPr>
              <w:t>Укупни расходи</w:t>
            </w:r>
            <w:r>
              <w:rPr>
                <w:b/>
                <w:i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840" w:rsidRDefault="00D61840">
            <w:pPr>
              <w:jc w:val="right"/>
              <w:rPr>
                <w:b/>
              </w:rPr>
            </w:pPr>
            <w:r>
              <w:rPr>
                <w:b/>
              </w:rPr>
              <w:t>55.891.686,08</w:t>
            </w:r>
          </w:p>
        </w:tc>
      </w:tr>
    </w:tbl>
    <w:p w:rsidR="009C2E6E" w:rsidRDefault="009C2E6E">
      <w:pPr>
        <w:rPr>
          <w:sz w:val="20"/>
        </w:rPr>
      </w:pPr>
    </w:p>
    <w:p w:rsidR="009C2E6E" w:rsidRDefault="009970D7">
      <w:r>
        <w:tab/>
        <w:t xml:space="preserve">Укупни </w:t>
      </w:r>
      <w:proofErr w:type="gramStart"/>
      <w:r>
        <w:t>приходи  у</w:t>
      </w:r>
      <w:proofErr w:type="gramEnd"/>
      <w:r>
        <w:t xml:space="preserve"> школи за 2020. </w:t>
      </w:r>
      <w:proofErr w:type="gramStart"/>
      <w:r>
        <w:t>годину</w:t>
      </w:r>
      <w:proofErr w:type="gramEnd"/>
      <w:r>
        <w:t xml:space="preserve"> износе:  </w:t>
      </w:r>
      <w:r>
        <w:rPr>
          <w:b/>
        </w:rPr>
        <w:t xml:space="preserve">56.237.389,91 </w:t>
      </w:r>
      <w:r>
        <w:t>динара</w:t>
      </w:r>
      <w:r>
        <w:rPr>
          <w:lang w:val="pt-BR"/>
        </w:rPr>
        <w:t xml:space="preserve">, </w:t>
      </w:r>
      <w:r>
        <w:t>а укупни</w:t>
      </w:r>
      <w:r>
        <w:rPr>
          <w:lang w:val="pt-BR"/>
        </w:rPr>
        <w:t xml:space="preserve"> </w:t>
      </w:r>
      <w:r>
        <w:t>расходи износе:</w:t>
      </w:r>
      <w:r>
        <w:rPr>
          <w:lang w:val="pt-BR"/>
        </w:rPr>
        <w:t xml:space="preserve"> </w:t>
      </w:r>
      <w:r>
        <w:rPr>
          <w:b/>
        </w:rPr>
        <w:t xml:space="preserve">55.891.686,08 </w:t>
      </w:r>
      <w:r>
        <w:t>динара.</w:t>
      </w:r>
      <w:r>
        <w:tab/>
      </w:r>
    </w:p>
    <w:p w:rsidR="009C2E6E" w:rsidRDefault="009970D7">
      <w:r>
        <w:t xml:space="preserve">            На сопственом </w:t>
      </w:r>
      <w:proofErr w:type="gramStart"/>
      <w:r>
        <w:t>рачуну  вишак</w:t>
      </w:r>
      <w:proofErr w:type="gramEnd"/>
      <w:r>
        <w:t xml:space="preserve"> прихода над расходима износи: </w:t>
      </w:r>
      <w:r>
        <w:rPr>
          <w:b/>
        </w:rPr>
        <w:t>78.744,52,00</w:t>
      </w:r>
      <w:r>
        <w:t xml:space="preserve"> динара, а на родитељском динару вишак  прихода над расходима износи: </w:t>
      </w:r>
      <w:r>
        <w:rPr>
          <w:b/>
        </w:rPr>
        <w:t>266.959,31</w:t>
      </w:r>
      <w:r>
        <w:t xml:space="preserve">  динара, </w:t>
      </w:r>
    </w:p>
    <w:p w:rsidR="009C2E6E" w:rsidRDefault="009970D7">
      <w:r>
        <w:t xml:space="preserve">          Укупно </w:t>
      </w:r>
      <w:proofErr w:type="gramStart"/>
      <w:r>
        <w:t>вишак  прихода</w:t>
      </w:r>
      <w:proofErr w:type="gramEnd"/>
      <w:r>
        <w:t xml:space="preserve"> над  расходима  износи: </w:t>
      </w:r>
      <w:r>
        <w:rPr>
          <w:b/>
        </w:rPr>
        <w:t>345.703,83</w:t>
      </w:r>
      <w:r>
        <w:t xml:space="preserve"> динара. </w:t>
      </w:r>
    </w:p>
    <w:p w:rsidR="009C2E6E" w:rsidRDefault="009C2E6E">
      <w:pPr>
        <w:jc w:val="both"/>
        <w:rPr>
          <w:bCs/>
        </w:rPr>
      </w:pPr>
    </w:p>
    <w:p w:rsidR="009C2E6E" w:rsidRDefault="009C2E6E">
      <w:pPr>
        <w:pStyle w:val="Default"/>
        <w:jc w:val="both"/>
        <w:rPr>
          <w:bCs/>
        </w:rPr>
      </w:pPr>
    </w:p>
    <w:p w:rsidR="009C2E6E" w:rsidRDefault="009C2E6E">
      <w:pPr>
        <w:pStyle w:val="Default"/>
        <w:jc w:val="both"/>
        <w:rPr>
          <w:bCs/>
        </w:rPr>
      </w:pPr>
    </w:p>
    <w:p w:rsidR="00587246" w:rsidRDefault="00587246">
      <w:pPr>
        <w:pStyle w:val="Default"/>
        <w:jc w:val="both"/>
        <w:rPr>
          <w:bCs/>
        </w:rPr>
      </w:pPr>
    </w:p>
    <w:p w:rsidR="00587246" w:rsidRDefault="00587246">
      <w:pPr>
        <w:pStyle w:val="Default"/>
        <w:jc w:val="both"/>
        <w:rPr>
          <w:bCs/>
        </w:rPr>
      </w:pPr>
    </w:p>
    <w:p w:rsidR="00587246" w:rsidRDefault="00587246">
      <w:pPr>
        <w:pStyle w:val="Default"/>
        <w:jc w:val="both"/>
        <w:rPr>
          <w:bCs/>
        </w:rPr>
      </w:pPr>
    </w:p>
    <w:p w:rsidR="009C2E6E" w:rsidRDefault="009970D7">
      <w:pPr>
        <w:pStyle w:val="Default"/>
        <w:jc w:val="both"/>
      </w:pPr>
      <w:r>
        <w:rPr>
          <w:rFonts w:ascii="Arial" w:hAnsi="Arial" w:cs="Arial"/>
          <w:b/>
          <w:bCs/>
          <w:color w:val="auto"/>
          <w:sz w:val="26"/>
          <w:szCs w:val="26"/>
        </w:rPr>
        <w:lastRenderedPageBreak/>
        <w:t xml:space="preserve">8.2. Финансијски план за 2021. </w:t>
      </w:r>
      <w:proofErr w:type="gramStart"/>
      <w:r>
        <w:rPr>
          <w:rFonts w:ascii="Arial" w:hAnsi="Arial" w:cs="Arial"/>
          <w:b/>
          <w:bCs/>
          <w:color w:val="auto"/>
          <w:sz w:val="26"/>
          <w:szCs w:val="26"/>
        </w:rPr>
        <w:t>годину</w:t>
      </w:r>
      <w:proofErr w:type="gramEnd"/>
    </w:p>
    <w:p w:rsidR="009C2E6E" w:rsidRDefault="009C2E6E">
      <w:pPr>
        <w:pStyle w:val="Default"/>
        <w:jc w:val="both"/>
        <w:rPr>
          <w:bCs/>
        </w:rPr>
      </w:pPr>
    </w:p>
    <w:p w:rsidR="009C2E6E" w:rsidRDefault="009970D7">
      <w:pPr>
        <w:pStyle w:val="Default"/>
        <w:jc w:val="both"/>
      </w:pPr>
      <w:r>
        <w:rPr>
          <w:bCs/>
        </w:rPr>
        <w:t xml:space="preserve"> </w:t>
      </w:r>
      <w:r>
        <w:rPr>
          <w:bCs/>
        </w:rPr>
        <w:tab/>
        <w:t xml:space="preserve">Финансијски план Средње школе у Крупњу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 xml:space="preserve"> донео је Школски одбор на седници одржаној 21.1.2021.</w:t>
      </w:r>
      <w:r>
        <w:rPr>
          <w:bCs/>
          <w:color w:val="CE181E"/>
        </w:rPr>
        <w:t xml:space="preserve"> </w:t>
      </w:r>
      <w:proofErr w:type="gramStart"/>
      <w:r>
        <w:rPr>
          <w:bCs/>
        </w:rPr>
        <w:t>године</w:t>
      </w:r>
      <w:proofErr w:type="gramEnd"/>
      <w:r>
        <w:rPr>
          <w:bCs/>
        </w:rPr>
        <w:t>.</w:t>
      </w:r>
    </w:p>
    <w:p w:rsidR="009C2E6E" w:rsidRDefault="009C2E6E">
      <w:pPr>
        <w:pStyle w:val="Default"/>
        <w:jc w:val="both"/>
        <w:rPr>
          <w:bCs/>
        </w:rPr>
      </w:pPr>
    </w:p>
    <w:p w:rsidR="009C2E6E" w:rsidRDefault="009970D7">
      <w:pPr>
        <w:pStyle w:val="Default"/>
        <w:ind w:firstLine="720"/>
        <w:jc w:val="both"/>
      </w:pPr>
      <w:r>
        <w:rPr>
          <w:bCs/>
        </w:rPr>
        <w:t xml:space="preserve">Финансијски план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 xml:space="preserve"> донет је на основу усвојеног Буџета општине Крупањ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>.</w:t>
      </w:r>
    </w:p>
    <w:p w:rsidR="009C2E6E" w:rsidRDefault="009C2E6E">
      <w:pPr>
        <w:pStyle w:val="Default"/>
        <w:ind w:firstLine="720"/>
        <w:jc w:val="both"/>
        <w:rPr>
          <w:bCs/>
        </w:rPr>
      </w:pPr>
    </w:p>
    <w:p w:rsidR="009C2E6E" w:rsidRDefault="009C2E6E">
      <w:pPr>
        <w:pStyle w:val="Default"/>
        <w:rPr>
          <w:color w:val="auto"/>
        </w:rPr>
      </w:pPr>
    </w:p>
    <w:tbl>
      <w:tblPr>
        <w:tblStyle w:val="TableGrid"/>
        <w:tblW w:w="12658" w:type="dxa"/>
        <w:tblInd w:w="-521" w:type="dxa"/>
        <w:tblLook w:val="04A0" w:firstRow="1" w:lastRow="0" w:firstColumn="1" w:lastColumn="0" w:noHBand="0" w:noVBand="1"/>
      </w:tblPr>
      <w:tblGrid>
        <w:gridCol w:w="1116"/>
        <w:gridCol w:w="2217"/>
        <w:gridCol w:w="1419"/>
        <w:gridCol w:w="2040"/>
        <w:gridCol w:w="1517"/>
        <w:gridCol w:w="1397"/>
        <w:gridCol w:w="1476"/>
        <w:gridCol w:w="1476"/>
      </w:tblGrid>
      <w:tr w:rsidR="009C2E6E" w:rsidTr="003C77E1">
        <w:tc>
          <w:tcPr>
            <w:tcW w:w="1116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КОНТА</w:t>
            </w:r>
          </w:p>
        </w:tc>
        <w:tc>
          <w:tcPr>
            <w:tcW w:w="2100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ОПИС</w:t>
            </w:r>
          </w:p>
        </w:tc>
        <w:tc>
          <w:tcPr>
            <w:tcW w:w="1440" w:type="dxa"/>
            <w:shd w:val="clear" w:color="auto" w:fill="auto"/>
          </w:tcPr>
          <w:p w:rsidR="003C77E1" w:rsidRDefault="009970D7">
            <w:pPr>
              <w:rPr>
                <w:b/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МИНИСТА</w:t>
            </w:r>
          </w:p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РСТВО</w:t>
            </w:r>
          </w:p>
        </w:tc>
        <w:tc>
          <w:tcPr>
            <w:tcW w:w="2136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ОПШТИНА</w:t>
            </w:r>
          </w:p>
        </w:tc>
        <w:tc>
          <w:tcPr>
            <w:tcW w:w="1517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СОПСТВЕНА СРЕДСТВА</w:t>
            </w:r>
          </w:p>
        </w:tc>
        <w:tc>
          <w:tcPr>
            <w:tcW w:w="1397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РОД.ДИНАР</w:t>
            </w:r>
          </w:p>
        </w:tc>
        <w:tc>
          <w:tcPr>
            <w:tcW w:w="1476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ИЗНОС БЕЗ ПДВ</w:t>
            </w:r>
          </w:p>
        </w:tc>
        <w:tc>
          <w:tcPr>
            <w:tcW w:w="1476" w:type="dxa"/>
            <w:shd w:val="clear" w:color="auto" w:fill="auto"/>
          </w:tcPr>
          <w:p w:rsidR="009C2E6E" w:rsidRPr="003C77E1" w:rsidRDefault="009970D7">
            <w:pPr>
              <w:rPr>
                <w:sz w:val="20"/>
                <w:szCs w:val="20"/>
              </w:rPr>
            </w:pPr>
            <w:r w:rsidRPr="003C77E1">
              <w:rPr>
                <w:b/>
                <w:sz w:val="20"/>
                <w:szCs w:val="20"/>
              </w:rPr>
              <w:t>ИЗНОС СА ПДВ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416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Награде запосленим  и остали посебни расходи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 w:rsidP="003C77E1">
            <w:pPr>
              <w:ind w:right="375"/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448.230,00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448.230,00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448.230,00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t>416111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Награде запосленим јубиларне награде </w:t>
            </w:r>
          </w:p>
          <w:p w:rsidR="009C2E6E" w:rsidRDefault="009C2E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t>448.230,00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448.230,00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448.230,00</w:t>
            </w:r>
          </w:p>
          <w:p w:rsidR="009C2E6E" w:rsidRDefault="009C2E6E"/>
        </w:tc>
      </w:tr>
      <w:tr w:rsidR="009C2E6E" w:rsidTr="003C77E1">
        <w:trPr>
          <w:trHeight w:val="796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421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СТАЛНИ ТРОШАК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2.130.000,00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970D7">
            <w:r>
              <w:rPr>
                <w:b/>
              </w:rPr>
              <w:t>27.000,00</w:t>
            </w:r>
          </w:p>
        </w:tc>
        <w:tc>
          <w:tcPr>
            <w:tcW w:w="1397" w:type="dxa"/>
            <w:shd w:val="clear" w:color="auto" w:fill="auto"/>
          </w:tcPr>
          <w:p w:rsidR="009C2E6E" w:rsidRDefault="009970D7">
            <w:r>
              <w:rPr>
                <w:b/>
              </w:rPr>
              <w:t>71.000,00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1.982.577,00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2.228.000,00</w:t>
            </w:r>
          </w:p>
        </w:tc>
      </w:tr>
      <w:tr w:rsidR="009C2E6E" w:rsidTr="003C77E1">
        <w:trPr>
          <w:trHeight w:val="502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421111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Трошак платног промета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77.289,00</w:t>
            </w:r>
          </w:p>
        </w:tc>
        <w:tc>
          <w:tcPr>
            <w:tcW w:w="1517" w:type="dxa"/>
            <w:shd w:val="clear" w:color="auto" w:fill="auto"/>
          </w:tcPr>
          <w:p w:rsidR="009C2E6E" w:rsidRDefault="009970D7">
            <w:r>
              <w:t>2.000,00</w:t>
            </w:r>
          </w:p>
        </w:tc>
        <w:tc>
          <w:tcPr>
            <w:tcW w:w="1397" w:type="dxa"/>
            <w:shd w:val="clear" w:color="auto" w:fill="auto"/>
          </w:tcPr>
          <w:p w:rsidR="009C2E6E" w:rsidRDefault="009970D7">
            <w:r>
              <w:t>1.000,00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80.289,00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80.289,00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t>421211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Услуге за електричну енергију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687.000,00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572.500,00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687.000,00</w:t>
            </w:r>
          </w:p>
        </w:tc>
      </w:tr>
      <w:tr w:rsidR="009C2E6E" w:rsidTr="003C77E1">
        <w:trPr>
          <w:trHeight w:val="328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421222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Угаљ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185.472,00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154.560,00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185.472,00</w:t>
            </w:r>
          </w:p>
        </w:tc>
      </w:tr>
      <w:tr w:rsidR="009C2E6E" w:rsidTr="003C77E1">
        <w:trPr>
          <w:trHeight w:val="436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421223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Дрво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563.000,00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511.823,00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563.000,00</w:t>
            </w:r>
          </w:p>
        </w:tc>
      </w:tr>
      <w:tr w:rsidR="009C2E6E" w:rsidTr="003C77E1">
        <w:trPr>
          <w:trHeight w:val="428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421311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Услуге водовода и канализације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270.000,00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245.500,00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270.000,00</w:t>
            </w:r>
          </w:p>
        </w:tc>
      </w:tr>
      <w:tr w:rsidR="009C2E6E" w:rsidTr="003C77E1">
        <w:trPr>
          <w:trHeight w:val="42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421411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Телефон, телекс и телефакс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t>90.000,00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75.000,00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90.000,00</w:t>
            </w:r>
          </w:p>
        </w:tc>
      </w:tr>
      <w:tr w:rsidR="009C2E6E" w:rsidTr="003C77E1">
        <w:trPr>
          <w:trHeight w:val="42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421412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Интернет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9C2E6E" w:rsidRDefault="009C2E6E"/>
        </w:tc>
        <w:tc>
          <w:tcPr>
            <w:tcW w:w="1517" w:type="dxa"/>
            <w:shd w:val="clear" w:color="auto" w:fill="auto"/>
          </w:tcPr>
          <w:p w:rsidR="009C2E6E" w:rsidRDefault="009970D7">
            <w:r>
              <w:t>25.000,00</w:t>
            </w:r>
          </w:p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20.833,00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25.000,00</w:t>
            </w:r>
          </w:p>
        </w:tc>
      </w:tr>
      <w:tr w:rsidR="009C2E6E" w:rsidTr="003C77E1">
        <w:trPr>
          <w:trHeight w:val="760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421421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 Услуге поште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12.000,00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12.000,00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t>421521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Осигурање запослених у случају несреће на раду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21.000,00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21.000,00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21.000,00</w:t>
            </w:r>
          </w:p>
        </w:tc>
      </w:tr>
      <w:tr w:rsidR="009C2E6E" w:rsidTr="003C77E1">
        <w:trPr>
          <w:trHeight w:val="71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421521.1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Осигурање ученика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C2E6E"/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70.000,00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70.000,00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70.000,00</w:t>
            </w:r>
          </w:p>
        </w:tc>
      </w:tr>
      <w:tr w:rsidR="009C2E6E" w:rsidTr="003C77E1">
        <w:trPr>
          <w:trHeight w:val="886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421511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Осигурање зграда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17.000,00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17.000.00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17.000,00</w:t>
            </w:r>
          </w:p>
          <w:p w:rsidR="009C2E6E" w:rsidRDefault="009C2E6E"/>
        </w:tc>
      </w:tr>
      <w:tr w:rsidR="009C2E6E" w:rsidTr="003C77E1">
        <w:trPr>
          <w:trHeight w:val="76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421919.1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Остали непоменути трошак гориво за агрегат и  тример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19.000,00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15.833,00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19.000,00</w:t>
            </w:r>
          </w:p>
        </w:tc>
      </w:tr>
      <w:tr w:rsidR="009C2E6E" w:rsidTr="003C77E1">
        <w:trPr>
          <w:trHeight w:val="76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421919.2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Остали трошак превоз огревног дрвета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154.139,00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154.139,00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154.139,00</w:t>
            </w:r>
          </w:p>
        </w:tc>
      </w:tr>
      <w:tr w:rsidR="009C2E6E" w:rsidTr="003C77E1">
        <w:trPr>
          <w:trHeight w:val="841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421919.3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Остали трошак превоз угља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34.100,00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34.100,00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34.100,00</w:t>
            </w:r>
          </w:p>
        </w:tc>
      </w:tr>
      <w:tr w:rsidR="009C2E6E" w:rsidTr="003C77E1">
        <w:trPr>
          <w:trHeight w:val="71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lastRenderedPageBreak/>
              <w:t>422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pPr>
              <w:tabs>
                <w:tab w:val="left" w:pos="417"/>
              </w:tabs>
            </w:pPr>
            <w:r>
              <w:rPr>
                <w:b/>
              </w:rPr>
              <w:t>ТРОШКОВИ ПУТОВАЊА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800.000,00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666.667,00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800.000,00</w:t>
            </w:r>
          </w:p>
        </w:tc>
      </w:tr>
      <w:tr w:rsidR="009C2E6E" w:rsidTr="003C77E1">
        <w:trPr>
          <w:trHeight w:val="1066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422321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Трошкови путовања у оквиру редовног рада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pPr>
              <w:jc w:val="both"/>
            </w:pPr>
            <w:r>
              <w:t>800.000,00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666.667,00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800.000,00</w:t>
            </w:r>
          </w:p>
        </w:tc>
      </w:tr>
      <w:tr w:rsidR="009C2E6E" w:rsidTr="003C77E1">
        <w:trPr>
          <w:trHeight w:val="958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422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 xml:space="preserve">Трошкови путовања ученика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pPr>
              <w:jc w:val="both"/>
            </w:pPr>
            <w:r>
              <w:rPr>
                <w:b/>
              </w:rPr>
              <w:t>1.127.000,00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:rsidR="009C2E6E" w:rsidRDefault="009970D7">
            <w:r>
              <w:rPr>
                <w:b/>
              </w:rPr>
              <w:t>30.000,00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964.166,00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1.157.000,00</w:t>
            </w:r>
          </w:p>
        </w:tc>
      </w:tr>
      <w:tr w:rsidR="009C2E6E" w:rsidTr="003C77E1">
        <w:trPr>
          <w:trHeight w:val="958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422412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Трошкови путовања ученика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pPr>
              <w:jc w:val="both"/>
            </w:pPr>
            <w:r>
              <w:t>1.127.000,00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30.000,00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964.166,00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1.157.000,00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423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УСЛУГЕ ПО УГОВОРУ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550.610,00</w:t>
            </w:r>
          </w:p>
        </w:tc>
        <w:tc>
          <w:tcPr>
            <w:tcW w:w="1517" w:type="dxa"/>
            <w:shd w:val="clear" w:color="auto" w:fill="auto"/>
          </w:tcPr>
          <w:p w:rsidR="009C2E6E" w:rsidRDefault="009970D7">
            <w:r>
              <w:rPr>
                <w:b/>
              </w:rPr>
              <w:t>60.000,00</w:t>
            </w: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595.991,00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610.610,00</w:t>
            </w:r>
          </w:p>
        </w:tc>
      </w:tr>
      <w:tr w:rsidR="009C2E6E" w:rsidTr="003C77E1">
        <w:trPr>
          <w:trHeight w:val="1633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423599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Уговор о делу</w:t>
            </w:r>
          </w:p>
          <w:p w:rsidR="009C2E6E" w:rsidRDefault="009C2E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422.891,00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422.891,00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422.891,00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t>423911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pPr>
              <w:jc w:val="center"/>
            </w:pPr>
            <w:r>
              <w:rPr>
                <w:sz w:val="20"/>
                <w:szCs w:val="20"/>
              </w:rPr>
              <w:t>Остале опште услуге послови безбедности и здравље на раду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100.000,00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100.000,00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100.000,00</w:t>
            </w:r>
          </w:p>
        </w:tc>
      </w:tr>
      <w:tr w:rsidR="009C2E6E" w:rsidTr="003C77E1">
        <w:trPr>
          <w:trHeight w:val="1363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423599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Остале стручне услуге сервисирање ватрогасних апарата</w:t>
            </w:r>
          </w:p>
          <w:p w:rsidR="009C2E6E" w:rsidRDefault="009C2E6E">
            <w:pPr>
              <w:rPr>
                <w:sz w:val="20"/>
                <w:szCs w:val="20"/>
              </w:rPr>
            </w:pPr>
          </w:p>
          <w:p w:rsidR="009C2E6E" w:rsidRDefault="009C2E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27.719,00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23.100,00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27.719,00</w:t>
            </w:r>
          </w:p>
        </w:tc>
      </w:tr>
      <w:tr w:rsidR="009C2E6E" w:rsidTr="003C77E1">
        <w:trPr>
          <w:trHeight w:val="71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423711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pPr>
              <w:jc w:val="center"/>
            </w:pPr>
            <w:r>
              <w:rPr>
                <w:sz w:val="20"/>
                <w:szCs w:val="20"/>
              </w:rPr>
              <w:t>Трошак репрезентације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2136" w:type="dxa"/>
            <w:shd w:val="clear" w:color="auto" w:fill="auto"/>
          </w:tcPr>
          <w:p w:rsidR="009C2E6E" w:rsidRDefault="009C2E6E"/>
        </w:tc>
        <w:tc>
          <w:tcPr>
            <w:tcW w:w="1517" w:type="dxa"/>
            <w:shd w:val="clear" w:color="auto" w:fill="auto"/>
          </w:tcPr>
          <w:p w:rsidR="009C2E6E" w:rsidRDefault="009970D7">
            <w:pPr>
              <w:jc w:val="center"/>
            </w:pPr>
            <w:r>
              <w:t>60.000,00</w:t>
            </w: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50.000,00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60.000,00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423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СТРУЧНО УСАВРШАВАЊЕ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150.000,00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125.000,00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150.000,00</w:t>
            </w:r>
          </w:p>
        </w:tc>
      </w:tr>
      <w:tr w:rsidR="009C2E6E" w:rsidTr="003C77E1">
        <w:trPr>
          <w:trHeight w:val="598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423399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Трошак стручно усавршавање</w:t>
            </w:r>
          </w:p>
          <w:p w:rsidR="009C2E6E" w:rsidRDefault="009970D7">
            <w:r>
              <w:rPr>
                <w:sz w:val="20"/>
                <w:szCs w:val="20"/>
              </w:rPr>
              <w:t>запослених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150.000,00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125.000,00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150.000,00</w:t>
            </w:r>
          </w:p>
        </w:tc>
      </w:tr>
      <w:tr w:rsidR="009C2E6E" w:rsidTr="003C77E1">
        <w:trPr>
          <w:trHeight w:val="617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425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ТЕКУЋЕ ОДРЖАВАЊЕ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670.000,00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rPr>
                <w:b/>
              </w:rPr>
              <w:t>30.000,00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600.040,00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700.000,00</w:t>
            </w:r>
          </w:p>
        </w:tc>
      </w:tr>
      <w:tr w:rsidR="009C2E6E" w:rsidTr="003C77E1">
        <w:trPr>
          <w:trHeight w:val="492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425221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Материјал за одржавање</w:t>
            </w:r>
          </w:p>
          <w:p w:rsidR="009C2E6E" w:rsidRDefault="009970D7">
            <w:r>
              <w:rPr>
                <w:sz w:val="20"/>
                <w:szCs w:val="20"/>
              </w:rPr>
              <w:t>намештаја (столарски и браварски)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240.000,00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10.000,00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208.334,00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250.000,00</w:t>
            </w:r>
          </w:p>
        </w:tc>
      </w:tr>
      <w:tr w:rsidR="009C2E6E" w:rsidTr="003C77E1">
        <w:trPr>
          <w:trHeight w:val="705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425115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Материјал за одржавање водовода и канализације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50.000,00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20.000,00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58.372,00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70.000,00</w:t>
            </w:r>
          </w:p>
          <w:p w:rsidR="009C2E6E" w:rsidRDefault="009C2E6E"/>
          <w:p w:rsidR="009C2E6E" w:rsidRDefault="009C2E6E"/>
        </w:tc>
      </w:tr>
      <w:tr w:rsidR="009C2E6E" w:rsidTr="003C77E1">
        <w:trPr>
          <w:trHeight w:val="419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425119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Електроматеријал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90.000,00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75.000,00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90.000,00</w:t>
            </w:r>
          </w:p>
        </w:tc>
      </w:tr>
      <w:tr w:rsidR="009C2E6E" w:rsidTr="003C77E1">
        <w:trPr>
          <w:trHeight w:val="571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425113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Молерски радови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100.000,00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100.000,00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100.000,00</w:t>
            </w:r>
          </w:p>
        </w:tc>
      </w:tr>
      <w:tr w:rsidR="009C2E6E" w:rsidTr="003C77E1">
        <w:trPr>
          <w:trHeight w:val="1111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lastRenderedPageBreak/>
              <w:t>425222</w:t>
            </w:r>
          </w:p>
          <w:p w:rsidR="009C2E6E" w:rsidRDefault="009C2E6E"/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Сервисирање техничке опреме и електронских средстава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190.000,00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C2E6E"/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158.334,00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190.000,00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426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МАТЕРИЈАЛ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385.328,00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:rsidR="009C2E6E" w:rsidRDefault="009970D7">
            <w:r>
              <w:rPr>
                <w:b/>
              </w:rPr>
              <w:t>110.000,00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412.773,00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495.328,00</w:t>
            </w:r>
          </w:p>
          <w:p w:rsidR="009C2E6E" w:rsidRDefault="009C2E6E">
            <w:pPr>
              <w:rPr>
                <w:b/>
              </w:rPr>
            </w:pPr>
          </w:p>
        </w:tc>
      </w:tr>
      <w:tr w:rsidR="009C2E6E" w:rsidTr="003C77E1">
        <w:trPr>
          <w:trHeight w:val="778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426111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Канцеларијски</w:t>
            </w:r>
          </w:p>
          <w:p w:rsidR="009C2E6E" w:rsidRDefault="009970D7"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90.000,00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50.000,00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116.666,00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140.000,00</w:t>
            </w:r>
          </w:p>
        </w:tc>
      </w:tr>
      <w:tr w:rsidR="009C2E6E" w:rsidTr="003C77E1">
        <w:tc>
          <w:tcPr>
            <w:tcW w:w="1116" w:type="dxa"/>
            <w:shd w:val="clear" w:color="auto" w:fill="auto"/>
          </w:tcPr>
          <w:p w:rsidR="009C2E6E" w:rsidRDefault="009970D7">
            <w:r>
              <w:t>426812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>Материјал за одржавање хигијене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150.000,00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30.000,00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180.000,00</w:t>
            </w:r>
          </w:p>
        </w:tc>
      </w:tr>
      <w:tr w:rsidR="009C2E6E" w:rsidTr="003C77E1">
        <w:trPr>
          <w:trHeight w:val="1246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426312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sz w:val="20"/>
                <w:szCs w:val="20"/>
              </w:rPr>
              <w:t xml:space="preserve">Стручна литература за образовање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120.000,00</w:t>
            </w:r>
          </w:p>
        </w:tc>
        <w:tc>
          <w:tcPr>
            <w:tcW w:w="1517" w:type="dxa"/>
            <w:shd w:val="clear" w:color="auto" w:fill="auto"/>
          </w:tcPr>
          <w:p w:rsidR="009C2E6E" w:rsidRDefault="009C2E6E"/>
        </w:tc>
        <w:tc>
          <w:tcPr>
            <w:tcW w:w="1397" w:type="dxa"/>
            <w:shd w:val="clear" w:color="auto" w:fill="auto"/>
          </w:tcPr>
          <w:p w:rsidR="009C2E6E" w:rsidRDefault="009970D7">
            <w:r>
              <w:t>30.000,00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125.000,00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150.000,00</w:t>
            </w:r>
          </w:p>
        </w:tc>
      </w:tr>
      <w:tr w:rsidR="009C2E6E" w:rsidTr="003C77E1">
        <w:trPr>
          <w:trHeight w:val="1246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426123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t xml:space="preserve">Расходи за радну униформу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25.328,00</w:t>
            </w:r>
          </w:p>
          <w:p w:rsidR="009C2E6E" w:rsidRDefault="009C2E6E">
            <w:pPr>
              <w:jc w:val="center"/>
            </w:pP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21.107,00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25.328,00</w:t>
            </w:r>
          </w:p>
        </w:tc>
      </w:tr>
      <w:tr w:rsidR="009C2E6E" w:rsidTr="003C77E1">
        <w:trPr>
          <w:trHeight w:val="661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512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 xml:space="preserve">Опрема за образовање 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700.000,00</w:t>
            </w:r>
          </w:p>
          <w:p w:rsidR="009C2E6E" w:rsidRDefault="009C2E6E">
            <w:pPr>
              <w:jc w:val="center"/>
              <w:rPr>
                <w:b/>
              </w:rPr>
            </w:pP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jc w:val="center"/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583.333,00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700.000,00</w:t>
            </w:r>
          </w:p>
        </w:tc>
      </w:tr>
      <w:tr w:rsidR="009C2E6E" w:rsidTr="003C77E1">
        <w:trPr>
          <w:trHeight w:val="1570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512611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t>Набавка и уградња топловодног котла на чврсто  гориво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700.000,00</w:t>
            </w:r>
          </w:p>
          <w:p w:rsidR="009C2E6E" w:rsidRDefault="009C2E6E">
            <w:pPr>
              <w:jc w:val="center"/>
            </w:pP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583.333,00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700.000,00</w:t>
            </w:r>
          </w:p>
        </w:tc>
      </w:tr>
      <w:tr w:rsidR="009C2E6E" w:rsidTr="003C77E1">
        <w:trPr>
          <w:trHeight w:val="661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rPr>
                <w:b/>
              </w:rPr>
              <w:t>515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rPr>
                <w:b/>
              </w:rPr>
              <w:t>Нематеријална имовина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300.000,00</w:t>
            </w:r>
          </w:p>
          <w:p w:rsidR="009C2E6E" w:rsidRDefault="009C2E6E">
            <w:pPr>
              <w:jc w:val="center"/>
              <w:rPr>
                <w:b/>
              </w:rPr>
            </w:pP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jc w:val="center"/>
              <w:rPr>
                <w:b/>
              </w:rPr>
            </w:pP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  <w:rPr>
                <w:b/>
              </w:rPr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250.000,00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300.000,00</w:t>
            </w:r>
          </w:p>
        </w:tc>
      </w:tr>
      <w:tr w:rsidR="009C2E6E" w:rsidTr="003C77E1">
        <w:trPr>
          <w:trHeight w:val="661"/>
        </w:trPr>
        <w:tc>
          <w:tcPr>
            <w:tcW w:w="1116" w:type="dxa"/>
            <w:shd w:val="clear" w:color="auto" w:fill="auto"/>
          </w:tcPr>
          <w:p w:rsidR="009C2E6E" w:rsidRDefault="009970D7">
            <w:r>
              <w:t>515199</w:t>
            </w:r>
          </w:p>
        </w:tc>
        <w:tc>
          <w:tcPr>
            <w:tcW w:w="2100" w:type="dxa"/>
            <w:shd w:val="clear" w:color="auto" w:fill="auto"/>
          </w:tcPr>
          <w:p w:rsidR="009C2E6E" w:rsidRDefault="009970D7">
            <w:r>
              <w:t>Нематеријална улагања - књиге за ученике</w:t>
            </w: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t>300.000,00</w:t>
            </w:r>
          </w:p>
          <w:p w:rsidR="009C2E6E" w:rsidRDefault="009C2E6E">
            <w:pPr>
              <w:jc w:val="center"/>
            </w:pPr>
          </w:p>
        </w:tc>
        <w:tc>
          <w:tcPr>
            <w:tcW w:w="151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250.000,00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t>300.000,00</w:t>
            </w:r>
          </w:p>
        </w:tc>
      </w:tr>
      <w:tr w:rsidR="009C2E6E" w:rsidTr="003C77E1">
        <w:tc>
          <w:tcPr>
            <w:tcW w:w="1116" w:type="dxa"/>
            <w:tcBorders>
              <w:right w:val="nil"/>
            </w:tcBorders>
            <w:shd w:val="clear" w:color="auto" w:fill="auto"/>
          </w:tcPr>
          <w:p w:rsidR="009C2E6E" w:rsidRDefault="009970D7">
            <w:r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2100" w:type="dxa"/>
            <w:tcBorders>
              <w:left w:val="nil"/>
            </w:tcBorders>
            <w:shd w:val="clear" w:color="auto" w:fill="auto"/>
          </w:tcPr>
          <w:p w:rsidR="009C2E6E" w:rsidRDefault="009C2E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C2E6E" w:rsidRDefault="009C2E6E"/>
        </w:tc>
        <w:tc>
          <w:tcPr>
            <w:tcW w:w="2136" w:type="dxa"/>
            <w:shd w:val="clear" w:color="auto" w:fill="auto"/>
          </w:tcPr>
          <w:p w:rsidR="009C2E6E" w:rsidRDefault="009970D7">
            <w:r>
              <w:rPr>
                <w:b/>
              </w:rPr>
              <w:t>7.261.168,00</w:t>
            </w:r>
          </w:p>
        </w:tc>
        <w:tc>
          <w:tcPr>
            <w:tcW w:w="1517" w:type="dxa"/>
            <w:shd w:val="clear" w:color="auto" w:fill="auto"/>
          </w:tcPr>
          <w:p w:rsidR="009C2E6E" w:rsidRDefault="009970D7">
            <w:pPr>
              <w:jc w:val="center"/>
            </w:pPr>
            <w:r>
              <w:rPr>
                <w:b/>
              </w:rPr>
              <w:t>87.000,00</w:t>
            </w:r>
          </w:p>
        </w:tc>
        <w:tc>
          <w:tcPr>
            <w:tcW w:w="1397" w:type="dxa"/>
            <w:shd w:val="clear" w:color="auto" w:fill="auto"/>
          </w:tcPr>
          <w:p w:rsidR="009C2E6E" w:rsidRDefault="009970D7">
            <w:pPr>
              <w:jc w:val="center"/>
            </w:pPr>
            <w:r>
              <w:rPr>
                <w:b/>
              </w:rPr>
              <w:t>241.000,00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6.628.777,00</w:t>
            </w:r>
          </w:p>
        </w:tc>
        <w:tc>
          <w:tcPr>
            <w:tcW w:w="1476" w:type="dxa"/>
            <w:shd w:val="clear" w:color="auto" w:fill="auto"/>
          </w:tcPr>
          <w:p w:rsidR="009C2E6E" w:rsidRDefault="009970D7">
            <w:r>
              <w:rPr>
                <w:b/>
              </w:rPr>
              <w:t>7.589.168,00</w:t>
            </w:r>
          </w:p>
        </w:tc>
      </w:tr>
    </w:tbl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587246" w:rsidRDefault="00587246" w:rsidP="00587246">
      <w:pPr>
        <w:pStyle w:val="Default"/>
        <w:ind w:left="63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9C2E6E" w:rsidRDefault="00587246" w:rsidP="00587246">
      <w:pPr>
        <w:pStyle w:val="Default"/>
        <w:ind w:left="630"/>
        <w:jc w:val="both"/>
      </w:pPr>
      <w:r>
        <w:rPr>
          <w:rFonts w:ascii="Arial" w:hAnsi="Arial" w:cs="Arial"/>
          <w:b/>
          <w:bCs/>
          <w:color w:val="auto"/>
          <w:sz w:val="26"/>
          <w:szCs w:val="26"/>
        </w:rPr>
        <w:lastRenderedPageBreak/>
        <w:t xml:space="preserve">8.3. </w:t>
      </w:r>
      <w:r w:rsidR="009970D7" w:rsidRPr="00587246">
        <w:rPr>
          <w:rFonts w:ascii="Arial" w:hAnsi="Arial" w:cs="Arial"/>
          <w:b/>
          <w:bCs/>
          <w:color w:val="auto"/>
          <w:sz w:val="26"/>
          <w:szCs w:val="26"/>
        </w:rPr>
        <w:t xml:space="preserve">План набавки за 2021. </w:t>
      </w:r>
      <w:proofErr w:type="gramStart"/>
      <w:r w:rsidR="009970D7" w:rsidRPr="00587246">
        <w:rPr>
          <w:rFonts w:ascii="Arial" w:hAnsi="Arial" w:cs="Arial"/>
          <w:b/>
          <w:bCs/>
          <w:color w:val="auto"/>
          <w:sz w:val="26"/>
          <w:szCs w:val="26"/>
        </w:rPr>
        <w:t>годину</w:t>
      </w:r>
      <w:proofErr w:type="gramEnd"/>
    </w:p>
    <w:p w:rsidR="009C2E6E" w:rsidRDefault="009C2E6E">
      <w:pPr>
        <w:pStyle w:val="Default"/>
        <w:ind w:left="1004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9C2E6E" w:rsidRDefault="009970D7">
      <w:pPr>
        <w:pStyle w:val="Default"/>
        <w:ind w:firstLine="720"/>
        <w:jc w:val="both"/>
      </w:pPr>
      <w:proofErr w:type="gramStart"/>
      <w:r>
        <w:rPr>
          <w:bCs/>
        </w:rPr>
        <w:t>План  набавки</w:t>
      </w:r>
      <w:proofErr w:type="gramEnd"/>
      <w:r>
        <w:rPr>
          <w:bCs/>
        </w:rPr>
        <w:t xml:space="preserve"> на које се не примењују одредбе Закона о јавним набавкама Средње школе у Крупњу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 xml:space="preserve"> донео је директор на основу сагласности Школског одбора датој на седници одржаној 21.01.2021. </w:t>
      </w:r>
      <w:proofErr w:type="gramStart"/>
      <w:r>
        <w:rPr>
          <w:bCs/>
        </w:rPr>
        <w:t>године</w:t>
      </w:r>
      <w:proofErr w:type="gramEnd"/>
      <w:r>
        <w:rPr>
          <w:bCs/>
        </w:rPr>
        <w:t>.</w:t>
      </w:r>
    </w:p>
    <w:p w:rsidR="009C2E6E" w:rsidRDefault="009C2E6E">
      <w:pPr>
        <w:pStyle w:val="Default"/>
        <w:jc w:val="both"/>
        <w:rPr>
          <w:bCs/>
        </w:rPr>
      </w:pPr>
    </w:p>
    <w:p w:rsidR="009C2E6E" w:rsidRDefault="009970D7">
      <w:pPr>
        <w:pStyle w:val="Default"/>
        <w:ind w:firstLine="720"/>
        <w:jc w:val="both"/>
      </w:pPr>
      <w:proofErr w:type="gramStart"/>
      <w:r>
        <w:rPr>
          <w:bCs/>
        </w:rPr>
        <w:t>План  набавки</w:t>
      </w:r>
      <w:proofErr w:type="gramEnd"/>
      <w:r>
        <w:rPr>
          <w:bCs/>
        </w:rPr>
        <w:t xml:space="preserve">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 xml:space="preserve"> донет је на основу усвојеног Буџета општине Крупањ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 xml:space="preserve"> и усвојеног Финансијског плана Средње школе за 2021. </w:t>
      </w:r>
      <w:proofErr w:type="gramStart"/>
      <w:r>
        <w:rPr>
          <w:bCs/>
        </w:rPr>
        <w:t>годину</w:t>
      </w:r>
      <w:proofErr w:type="gramEnd"/>
      <w:r>
        <w:rPr>
          <w:bCs/>
        </w:rPr>
        <w:t>.</w:t>
      </w:r>
    </w:p>
    <w:p w:rsidR="009C2E6E" w:rsidRDefault="009C2E6E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9C2E6E" w:rsidRDefault="009C2E6E">
      <w:pPr>
        <w:pStyle w:val="Header"/>
        <w:jc w:val="both"/>
        <w:rPr>
          <w:sz w:val="16"/>
          <w:szCs w:val="16"/>
        </w:rPr>
      </w:pPr>
    </w:p>
    <w:tbl>
      <w:tblPr>
        <w:tblW w:w="1161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3537"/>
        <w:gridCol w:w="1930"/>
        <w:gridCol w:w="2288"/>
        <w:gridCol w:w="1720"/>
        <w:gridCol w:w="1300"/>
      </w:tblGrid>
      <w:tr w:rsidR="009C2E6E">
        <w:tc>
          <w:tcPr>
            <w:tcW w:w="11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Pr="00587246" w:rsidRDefault="009970D7">
            <w:pPr>
              <w:pStyle w:val="NoSpacing"/>
              <w:jc w:val="center"/>
              <w:rPr>
                <w:sz w:val="28"/>
                <w:szCs w:val="28"/>
              </w:rPr>
            </w:pPr>
            <w:r w:rsidRPr="00587246">
              <w:rPr>
                <w:rFonts w:ascii="Times New Roman" w:hAnsi="Times New Roman"/>
                <w:sz w:val="28"/>
                <w:szCs w:val="28"/>
              </w:rPr>
              <w:t>ПЛАН НАБАВКИ ЗА 2021. ГОДИНУ НА КОЈЕ СЕ НЕ ПРИМЕЊУЈУ ОДРЕДБЕ ЗАКОНА</w:t>
            </w:r>
          </w:p>
        </w:tc>
      </w:tr>
      <w:tr w:rsidR="009C2E6E">
        <w:trPr>
          <w:trHeight w:val="4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ind w:right="-90"/>
              <w:jc w:val="both"/>
            </w:pPr>
            <w:r>
              <w:t>Редни број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 xml:space="preserve">Предмет набавке 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Ознака из општег речника набавки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Процењена вредност на годишњем нивоу без пдв-а и са пдв-ом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Конто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Оквирно време покретања поступка датум </w:t>
            </w:r>
          </w:p>
        </w:tc>
      </w:tr>
      <w:tr w:rsidR="009C2E6E">
        <w:trPr>
          <w:trHeight w:val="45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</w:tr>
    </w:tbl>
    <w:p w:rsidR="009C2E6E" w:rsidRDefault="009C2E6E">
      <w:pPr>
        <w:pStyle w:val="Header"/>
        <w:jc w:val="both"/>
      </w:pPr>
    </w:p>
    <w:p w:rsidR="009C2E6E" w:rsidRPr="00C06B68" w:rsidRDefault="009970D7">
      <w:pPr>
        <w:pStyle w:val="Header"/>
        <w:jc w:val="both"/>
      </w:pPr>
      <w:r>
        <w:rPr>
          <w:sz w:val="30"/>
          <w:szCs w:val="30"/>
        </w:rPr>
        <w:t xml:space="preserve">  </w:t>
      </w:r>
      <w:r w:rsidRPr="00C06B68">
        <w:t xml:space="preserve"> ДОБРА</w:t>
      </w:r>
      <w:r w:rsidRPr="00C06B68">
        <w:tab/>
        <w:t xml:space="preserve">                                                             </w:t>
      </w:r>
    </w:p>
    <w:p w:rsidR="009C2E6E" w:rsidRDefault="009C2E6E">
      <w:pPr>
        <w:pStyle w:val="Header"/>
        <w:jc w:val="both"/>
        <w:rPr>
          <w:sz w:val="2"/>
          <w:szCs w:val="2"/>
        </w:rPr>
      </w:pPr>
    </w:p>
    <w:tbl>
      <w:tblPr>
        <w:tblW w:w="11595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675"/>
        <w:gridCol w:w="1980"/>
        <w:gridCol w:w="2340"/>
        <w:gridCol w:w="1800"/>
        <w:gridCol w:w="1260"/>
      </w:tblGrid>
      <w:tr w:rsidR="009C2E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1.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Електрична енергија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ОРН 09310000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572.500;        687.000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421211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Јануар 2021.</w:t>
            </w:r>
          </w:p>
        </w:tc>
      </w:tr>
      <w:tr w:rsidR="009C2E6E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2.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Канцеларијски материјал (папир, фасцикле, свеске, коверте, регистратори),  обрасци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30192000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116.667;        140.000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75.000;            90.000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(Општина)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41.667;            50.000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(Родитељски)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426111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</w:tr>
      <w:tr w:rsidR="009C2E6E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3.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Хемијска средства за одржавање хигијене и потрошни материјал за хигијену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39830000</w:t>
            </w:r>
          </w:p>
          <w:p w:rsidR="009C2E6E" w:rsidRDefault="009C2E6E"/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150.000;        180.000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125.000;        150.000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(Општина)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25.000;            30.000</w:t>
            </w:r>
          </w:p>
          <w:p w:rsidR="009C2E6E" w:rsidRDefault="009970D7">
            <w:pPr>
              <w:jc w:val="both"/>
            </w:pPr>
            <w:r>
              <w:t>(Родитељски)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426812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C2E6E">
            <w:pPr>
              <w:jc w:val="both"/>
            </w:pP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Материјал за радове на  водоводу и канализацији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39300000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58.334;            70.000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41.667;            50.000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(Општина)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16.667;            20.000</w:t>
            </w:r>
          </w:p>
          <w:p w:rsidR="009C2E6E" w:rsidRDefault="009970D7">
            <w:pPr>
              <w:jc w:val="both"/>
            </w:pPr>
            <w:r>
              <w:t>(Родитељски)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425115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5.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Електроматеријал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31680000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75.000;            90.000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425119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Материјал за одржавање намештаја – столарски и браварски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39160000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208.334;        250.000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200.000;        240.000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(Општина)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8.334;              10.000</w:t>
            </w:r>
          </w:p>
          <w:p w:rsidR="009C2E6E" w:rsidRDefault="009970D7">
            <w:pPr>
              <w:jc w:val="both"/>
            </w:pPr>
            <w:r>
              <w:t>(Родитељски)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425221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7.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Стручна литература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22100000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125.000;        150.000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100.000;        120.000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(Општина)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25.000;            30.000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(Родитељски)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426312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lastRenderedPageBreak/>
              <w:t>8.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Гориво за тример и агрегат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09132000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15.833;            19.000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421919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9.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Радна униформа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18000000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21.107;            25.328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426123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Април 2021.</w:t>
            </w:r>
          </w:p>
        </w:tc>
      </w:tr>
      <w:tr w:rsidR="009C2E6E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10.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Набавка и уградња топловодног котла на чврсто гориво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42161000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583.333;        700.000</w:t>
            </w:r>
          </w:p>
          <w:p w:rsidR="009C2E6E" w:rsidRDefault="009C2E6E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512611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Април 2021.</w:t>
            </w:r>
          </w:p>
        </w:tc>
      </w:tr>
    </w:tbl>
    <w:p w:rsidR="009C2E6E" w:rsidRPr="00C06B68" w:rsidRDefault="009C2E6E">
      <w:pPr>
        <w:pStyle w:val="Header"/>
        <w:jc w:val="both"/>
        <w:rPr>
          <w:sz w:val="16"/>
          <w:szCs w:val="16"/>
        </w:rPr>
      </w:pPr>
    </w:p>
    <w:p w:rsidR="009C2E6E" w:rsidRPr="00C06B68" w:rsidRDefault="009970D7">
      <w:pPr>
        <w:pStyle w:val="Header"/>
        <w:jc w:val="both"/>
      </w:pPr>
      <w:r>
        <w:rPr>
          <w:sz w:val="30"/>
          <w:szCs w:val="30"/>
        </w:rPr>
        <w:t xml:space="preserve">   </w:t>
      </w:r>
      <w:r w:rsidRPr="00C06B68">
        <w:t>УСЛУГЕ</w:t>
      </w:r>
    </w:p>
    <w:tbl>
      <w:tblPr>
        <w:tblW w:w="11550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36"/>
        <w:gridCol w:w="1964"/>
        <w:gridCol w:w="2325"/>
        <w:gridCol w:w="1786"/>
        <w:gridCol w:w="1323"/>
      </w:tblGrid>
      <w:tr w:rsidR="009C2E6E" w:rsidTr="003C77E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1.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Осигурање имовине (осигурани ризици: пожар и лом стакла)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ОРН 66515200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17.000;            17.000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421511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Фебруар 2021.</w:t>
            </w:r>
          </w:p>
        </w:tc>
      </w:tr>
      <w:tr w:rsidR="009C2E6E" w:rsidTr="003C77E1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2.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Осигурање запослених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66512100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21.000;            21.000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421521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Август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3.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Осигурање ученика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66512100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70.000;            70.000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(Родитељски)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421521.1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Септембар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Сервисирање техничке  опреме и електронских наставних средстава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50320000</w:t>
            </w:r>
          </w:p>
          <w:p w:rsidR="009C2E6E" w:rsidRDefault="009C2E6E">
            <w:pPr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158.334;        190.000</w:t>
            </w:r>
          </w:p>
          <w:p w:rsidR="009C2E6E" w:rsidRDefault="009C2E6E">
            <w:pPr>
              <w:jc w:val="bot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425222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5.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Стручне услуге:</w:t>
            </w:r>
          </w:p>
          <w:p w:rsidR="009C2E6E" w:rsidRDefault="009970D7">
            <w:pPr>
              <w:jc w:val="both"/>
            </w:pPr>
            <w:r>
              <w:t xml:space="preserve">- Сервисирање ватрогасне опреме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50610000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23.100;            27.719</w:t>
            </w:r>
          </w:p>
          <w:p w:rsidR="009C2E6E" w:rsidRDefault="009C2E6E">
            <w:pPr>
              <w:jc w:val="bot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423599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Фебруар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6.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Послови безбедности и здравља на раду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80550000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100.000;        100.000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423911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7.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Превоз огрева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(Угаљ)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ОРН 60181000</w:t>
            </w:r>
          </w:p>
          <w:p w:rsidR="009C2E6E" w:rsidRDefault="009C2E6E">
            <w:pPr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34.100;            34.100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421919.3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Септембар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8.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Комуналне услуге (вода, канализација, одношење смећа)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65000000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245.500;        270.000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421311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9.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ind w:right="-108"/>
              <w:jc w:val="both"/>
            </w:pPr>
            <w:r>
              <w:t>Поштанске услуге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64110000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10.000;            12.000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421421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10.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ind w:right="72"/>
              <w:jc w:val="both"/>
            </w:pPr>
            <w:r>
              <w:t xml:space="preserve">Телефонске услуге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64210000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75.000;            90.000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421411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11.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ind w:right="72"/>
              <w:jc w:val="both"/>
            </w:pPr>
            <w:r>
              <w:t>Услуге интернета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64210000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20.833;           25.000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(Сопствени)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421412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12.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Услуге платног промета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66600000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Pr="00C06B68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80.289;            80.289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77.289;            77.289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(Општина)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2.000;                2.000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(Сопствени)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1.000;                1.000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(Родитељски)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421111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13.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Стручно усавршавање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80500000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125.000;        150.000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423399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14.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Услуге репрезентације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55000000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50.000;            60.000</w:t>
            </w:r>
          </w:p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(Сопствени)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423711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  <w:tr w:rsidR="009C2E6E" w:rsidTr="003C77E1">
        <w:trPr>
          <w:trHeight w:val="4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15.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 xml:space="preserve">Израда пројектне документације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ОРН 71320000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650.000;        780.000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511451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Јануар 2021.</w:t>
            </w:r>
          </w:p>
        </w:tc>
      </w:tr>
    </w:tbl>
    <w:p w:rsidR="009C2E6E" w:rsidRPr="00C06B68" w:rsidRDefault="009C2E6E">
      <w:pPr>
        <w:pStyle w:val="Header"/>
        <w:jc w:val="both"/>
        <w:rPr>
          <w:sz w:val="20"/>
          <w:szCs w:val="20"/>
        </w:rPr>
      </w:pPr>
    </w:p>
    <w:p w:rsidR="009C2E6E" w:rsidRPr="00C06B68" w:rsidRDefault="009970D7">
      <w:pPr>
        <w:pStyle w:val="Header"/>
        <w:jc w:val="both"/>
      </w:pPr>
      <w:r>
        <w:rPr>
          <w:sz w:val="30"/>
          <w:szCs w:val="30"/>
        </w:rPr>
        <w:t xml:space="preserve">     </w:t>
      </w:r>
      <w:r w:rsidRPr="00C06B68">
        <w:t>РАДОВИ</w:t>
      </w:r>
    </w:p>
    <w:p w:rsidR="009C2E6E" w:rsidRDefault="009C2E6E">
      <w:pPr>
        <w:pStyle w:val="Header"/>
        <w:jc w:val="both"/>
        <w:rPr>
          <w:sz w:val="2"/>
          <w:szCs w:val="2"/>
        </w:rPr>
      </w:pPr>
    </w:p>
    <w:tbl>
      <w:tblPr>
        <w:tblW w:w="11490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3675"/>
        <w:gridCol w:w="1980"/>
        <w:gridCol w:w="2340"/>
        <w:gridCol w:w="1800"/>
        <w:gridCol w:w="1260"/>
      </w:tblGrid>
      <w:tr w:rsidR="009C2E6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1.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jc w:val="both"/>
            </w:pPr>
            <w:r>
              <w:t>Молерско-фарбарски радови на новој школској згради и радионици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ОРН 45451000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100.000;        100.000</w:t>
            </w: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9C2E6E" w:rsidRDefault="009C2E6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425113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E" w:rsidRDefault="009970D7">
            <w:pPr>
              <w:pStyle w:val="NoSpacing"/>
            </w:pPr>
            <w:r>
              <w:rPr>
                <w:rFonts w:ascii="Times New Roman" w:hAnsi="Times New Roman"/>
                <w:szCs w:val="24"/>
              </w:rPr>
              <w:t>Јун 2021.</w:t>
            </w:r>
          </w:p>
        </w:tc>
      </w:tr>
    </w:tbl>
    <w:p w:rsidR="009C2E6E" w:rsidRDefault="009C2E6E">
      <w:pPr>
        <w:pStyle w:val="NoSpacing"/>
        <w:ind w:left="-540" w:hanging="89"/>
        <w:jc w:val="right"/>
        <w:rPr>
          <w:rFonts w:ascii="Times New Roman" w:hAnsi="Times New Roman"/>
          <w:sz w:val="16"/>
          <w:szCs w:val="16"/>
        </w:rPr>
      </w:pPr>
    </w:p>
    <w:p w:rsidR="009C2E6E" w:rsidRPr="00C06B68" w:rsidRDefault="00C06B68" w:rsidP="00C06B68">
      <w:pPr>
        <w:ind w:left="86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</w:p>
    <w:p w:rsidR="009C2E6E" w:rsidRDefault="009970D7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9. Материјално - технички и просторни услови рада школе</w:t>
      </w:r>
    </w:p>
    <w:p w:rsidR="009C2E6E" w:rsidRDefault="009C2E6E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</w:p>
    <w:p w:rsidR="009C2E6E" w:rsidRDefault="009970D7">
      <w:pPr>
        <w:ind w:firstLine="720"/>
        <w:jc w:val="both"/>
      </w:pPr>
      <w:r>
        <w:t>У школи образовно-васпитни рад се реализује у две школске зграде, машинској и електро радионици, фискултурној сали и предузећима на подручју општина Крупањ, Осечина и града Лознице.</w:t>
      </w:r>
    </w:p>
    <w:p w:rsidR="009C2E6E" w:rsidRDefault="009970D7">
      <w:pPr>
        <w:ind w:firstLine="720"/>
        <w:jc w:val="both"/>
      </w:pPr>
      <w:r>
        <w:t xml:space="preserve">Школа поседује школско двориште довољне површине. </w:t>
      </w:r>
      <w:r>
        <w:rPr>
          <w:lang w:val="pl-PL"/>
        </w:rPr>
        <w:t>Непосредно</w:t>
      </w:r>
      <w:r>
        <w:t xml:space="preserve"> </w:t>
      </w:r>
      <w:r>
        <w:rPr>
          <w:lang w:val="pl-PL"/>
        </w:rPr>
        <w:t>уз</w:t>
      </w:r>
      <w:r>
        <w:t xml:space="preserve"> ш</w:t>
      </w:r>
      <w:r>
        <w:rPr>
          <w:lang w:val="pl-PL"/>
        </w:rPr>
        <w:t>колу</w:t>
      </w:r>
      <w:r>
        <w:t xml:space="preserve"> </w:t>
      </w:r>
      <w:r>
        <w:rPr>
          <w:lang w:val="pl-PL"/>
        </w:rPr>
        <w:t>су</w:t>
      </w:r>
      <w:r>
        <w:t xml:space="preserve"> </w:t>
      </w:r>
      <w:r>
        <w:rPr>
          <w:lang w:val="pl-PL"/>
        </w:rPr>
        <w:t>ас</w:t>
      </w:r>
      <w:r>
        <w:t>фа</w:t>
      </w:r>
      <w:r>
        <w:rPr>
          <w:lang w:val="pl-PL"/>
        </w:rPr>
        <w:t>лтирани</w:t>
      </w:r>
      <w:r>
        <w:t xml:space="preserve"> </w:t>
      </w:r>
      <w:r>
        <w:rPr>
          <w:lang w:val="pl-PL"/>
        </w:rPr>
        <w:t>прописни</w:t>
      </w:r>
      <w:r>
        <w:t xml:space="preserve"> спортски </w:t>
      </w:r>
      <w:r>
        <w:rPr>
          <w:lang w:val="pl-PL"/>
        </w:rPr>
        <w:t>терени</w:t>
      </w:r>
      <w:r>
        <w:t xml:space="preserve"> </w:t>
      </w:r>
      <w:r>
        <w:rPr>
          <w:lang w:val="pl-PL"/>
        </w:rPr>
        <w:t>за</w:t>
      </w:r>
      <w:r>
        <w:t xml:space="preserve">: </w:t>
      </w:r>
      <w:r>
        <w:rPr>
          <w:lang w:val="pl-PL"/>
        </w:rPr>
        <w:t>одбојку</w:t>
      </w:r>
      <w:r>
        <w:t xml:space="preserve">, </w:t>
      </w:r>
      <w:r>
        <w:rPr>
          <w:lang w:val="pl-PL"/>
        </w:rPr>
        <w:t>ко</w:t>
      </w:r>
      <w:r>
        <w:t>ш</w:t>
      </w:r>
      <w:r>
        <w:rPr>
          <w:lang w:val="pl-PL"/>
        </w:rPr>
        <w:t>арку</w:t>
      </w:r>
      <w:r>
        <w:t xml:space="preserve">, </w:t>
      </w:r>
      <w:r>
        <w:rPr>
          <w:lang w:val="pl-PL"/>
        </w:rPr>
        <w:t>рукомет</w:t>
      </w:r>
      <w:r>
        <w:t xml:space="preserve"> (</w:t>
      </w:r>
      <w:r>
        <w:rPr>
          <w:lang w:val="pl-PL"/>
        </w:rPr>
        <w:t>мали</w:t>
      </w:r>
      <w:r>
        <w:t xml:space="preserve"> </w:t>
      </w:r>
      <w:r>
        <w:rPr>
          <w:lang w:val="pl-PL"/>
        </w:rPr>
        <w:t>фудбал</w:t>
      </w:r>
      <w:r>
        <w:t>).</w:t>
      </w:r>
    </w:p>
    <w:p w:rsidR="009C2E6E" w:rsidRDefault="009970D7">
      <w:pPr>
        <w:ind w:firstLine="720"/>
        <w:jc w:val="both"/>
      </w:pPr>
      <w:r>
        <w:rPr>
          <w:lang w:val="pl-PL"/>
        </w:rPr>
        <w:t>Опрем</w:t>
      </w:r>
      <w:r>
        <w:t>љ</w:t>
      </w:r>
      <w:r>
        <w:rPr>
          <w:lang w:val="pl-PL"/>
        </w:rPr>
        <w:t>еност</w:t>
      </w:r>
      <w:r>
        <w:t xml:space="preserve"> </w:t>
      </w:r>
      <w:r>
        <w:rPr>
          <w:lang w:val="pl-PL"/>
        </w:rPr>
        <w:t>наставним</w:t>
      </w:r>
      <w:r>
        <w:t xml:space="preserve"> </w:t>
      </w:r>
      <w:r>
        <w:rPr>
          <w:lang w:val="pl-PL"/>
        </w:rPr>
        <w:t>средствима</w:t>
      </w:r>
      <w:r>
        <w:t xml:space="preserve"> </w:t>
      </w:r>
      <w:r>
        <w:rPr>
          <w:lang w:val="pl-PL"/>
        </w:rPr>
        <w:t>дата</w:t>
      </w:r>
      <w:r>
        <w:t xml:space="preserve"> </w:t>
      </w:r>
      <w:r>
        <w:rPr>
          <w:lang w:val="pl-PL"/>
        </w:rPr>
        <w:t>је</w:t>
      </w:r>
      <w:r>
        <w:t xml:space="preserve"> </w:t>
      </w:r>
      <w:r>
        <w:rPr>
          <w:lang w:val="pl-PL"/>
        </w:rPr>
        <w:t>у</w:t>
      </w:r>
      <w:r>
        <w:t xml:space="preserve"> </w:t>
      </w:r>
      <w:r>
        <w:rPr>
          <w:lang w:val="pl-PL"/>
        </w:rPr>
        <w:t>Елаборату</w:t>
      </w:r>
      <w:r>
        <w:t xml:space="preserve"> </w:t>
      </w:r>
      <w:r>
        <w:rPr>
          <w:lang w:val="pl-PL"/>
        </w:rPr>
        <w:t>о</w:t>
      </w:r>
      <w:r>
        <w:t xml:space="preserve"> </w:t>
      </w:r>
      <w:r>
        <w:rPr>
          <w:lang w:val="pl-PL"/>
        </w:rPr>
        <w:t>испу</w:t>
      </w:r>
      <w:r>
        <w:t>њ</w:t>
      </w:r>
      <w:r>
        <w:rPr>
          <w:lang w:val="pl-PL"/>
        </w:rPr>
        <w:t>ености</w:t>
      </w:r>
      <w:r>
        <w:t xml:space="preserve"> </w:t>
      </w:r>
      <w:r>
        <w:rPr>
          <w:lang w:val="pl-PL"/>
        </w:rPr>
        <w:t>услова</w:t>
      </w:r>
      <w:r>
        <w:t xml:space="preserve"> </w:t>
      </w:r>
      <w:r>
        <w:rPr>
          <w:lang w:val="pl-PL"/>
        </w:rPr>
        <w:t>за</w:t>
      </w:r>
      <w:r>
        <w:t xml:space="preserve"> </w:t>
      </w:r>
      <w:r>
        <w:rPr>
          <w:lang w:val="pl-PL"/>
        </w:rPr>
        <w:t>рад</w:t>
      </w:r>
      <w:r>
        <w:t xml:space="preserve"> </w:t>
      </w:r>
      <w:r>
        <w:rPr>
          <w:lang w:val="pl-PL"/>
        </w:rPr>
        <w:t>који</w:t>
      </w:r>
      <w:r>
        <w:t xml:space="preserve"> </w:t>
      </w:r>
      <w:r>
        <w:rPr>
          <w:lang w:val="pl-PL"/>
        </w:rPr>
        <w:t>је</w:t>
      </w:r>
      <w:r>
        <w:t xml:space="preserve"> </w:t>
      </w:r>
      <w:r>
        <w:rPr>
          <w:lang w:val="pl-PL"/>
        </w:rPr>
        <w:t>ура</w:t>
      </w:r>
      <w:r>
        <w:t>ђ</w:t>
      </w:r>
      <w:r>
        <w:rPr>
          <w:lang w:val="pl-PL"/>
        </w:rPr>
        <w:t>ен</w:t>
      </w:r>
      <w:r>
        <w:t xml:space="preserve"> </w:t>
      </w:r>
      <w:r>
        <w:rPr>
          <w:lang w:val="pl-PL"/>
        </w:rPr>
        <w:t>за</w:t>
      </w:r>
      <w:r>
        <w:t xml:space="preserve"> </w:t>
      </w:r>
      <w:r>
        <w:rPr>
          <w:lang w:val="pl-PL"/>
        </w:rPr>
        <w:t>верификацију</w:t>
      </w:r>
      <w:r>
        <w:t xml:space="preserve"> ш</w:t>
      </w:r>
      <w:r>
        <w:rPr>
          <w:lang w:val="pl-PL"/>
        </w:rPr>
        <w:t>коле</w:t>
      </w:r>
      <w:r>
        <w:t>.</w:t>
      </w:r>
    </w:p>
    <w:p w:rsidR="009C2E6E" w:rsidRDefault="009C2E6E">
      <w:pPr>
        <w:pStyle w:val="Default"/>
        <w:rPr>
          <w:b/>
          <w:bCs/>
          <w:sz w:val="23"/>
          <w:szCs w:val="23"/>
        </w:rPr>
      </w:pPr>
    </w:p>
    <w:p w:rsidR="009C2E6E" w:rsidRDefault="009C2E6E">
      <w:pPr>
        <w:pStyle w:val="Default"/>
        <w:rPr>
          <w:b/>
          <w:bCs/>
          <w:sz w:val="23"/>
          <w:szCs w:val="23"/>
        </w:rPr>
      </w:pPr>
    </w:p>
    <w:p w:rsidR="009C2E6E" w:rsidRDefault="009970D7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10. Културна и јавна делатност школе</w:t>
      </w:r>
    </w:p>
    <w:p w:rsidR="009C2E6E" w:rsidRDefault="009C2E6E">
      <w:pPr>
        <w:pStyle w:val="Default"/>
        <w:rPr>
          <w:b/>
          <w:bCs/>
          <w:sz w:val="23"/>
          <w:szCs w:val="23"/>
        </w:rPr>
      </w:pPr>
    </w:p>
    <w:p w:rsidR="009C2E6E" w:rsidRDefault="009970D7">
      <w:pPr>
        <w:ind w:firstLine="720"/>
        <w:jc w:val="both"/>
      </w:pPr>
      <w:r>
        <w:t>Носиоци културне и јавне делатности Средње школе су секције у школи: драмска, рецитаторска и ликовна, предвођене руководиоцима секција. Активност наведених секција подразумева континуиран и осмишљен рад у наставном програму у току читаве школске године као и координацију у раду, односно у припремању одређеног програма и јавних наступа у школи и ван ње.</w:t>
      </w:r>
    </w:p>
    <w:p w:rsidR="009C2E6E" w:rsidRDefault="009970D7">
      <w:pPr>
        <w:ind w:firstLine="720"/>
        <w:jc w:val="both"/>
      </w:pPr>
      <w:r>
        <w:t>Програм културних и јавних активности школе односи се првенствено на обележавање државних празника, Дана школе и других манифестација и јубилеја у нашој средини. Да би овај задатак био остварен Комисија за културну и јавну делатност школе има контакте и Програм сарадње са Библиотеком „Политика</w:t>
      </w:r>
      <w:bookmarkStart w:id="1" w:name="__DdeLink__32117_3525490278"/>
      <w:r>
        <w:t>ˮ</w:t>
      </w:r>
      <w:bookmarkEnd w:id="1"/>
      <w:r>
        <w:t>. Највећи део културних и јавних активности реализован је у сарадњи са Библиотеком.</w:t>
      </w:r>
    </w:p>
    <w:p w:rsidR="009C2E6E" w:rsidRDefault="009970D7">
      <w:pPr>
        <w:ind w:firstLine="720"/>
        <w:jc w:val="both"/>
      </w:pPr>
      <w:r>
        <w:t>За поменуте празнике, јубилеје и слично, школске секције припремају следећи програм:</w:t>
      </w:r>
    </w:p>
    <w:p w:rsidR="009C2E6E" w:rsidRDefault="009970D7">
      <w:pPr>
        <w:jc w:val="both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ab/>
        <w:t>Драмска секција позори</w:t>
      </w:r>
      <w:r>
        <w:t>ш</w:t>
      </w:r>
      <w:r>
        <w:rPr>
          <w:lang w:val="pl-PL"/>
        </w:rPr>
        <w:t>не представе и то:</w:t>
      </w:r>
    </w:p>
    <w:p w:rsidR="009C2E6E" w:rsidRDefault="009970D7">
      <w:pPr>
        <w:ind w:left="720" w:firstLine="720"/>
        <w:jc w:val="both"/>
      </w:pPr>
      <w:r>
        <w:t xml:space="preserve">- </w:t>
      </w:r>
      <w:proofErr w:type="gramStart"/>
      <w:r>
        <w:t>за</w:t>
      </w:r>
      <w:proofErr w:type="gramEnd"/>
      <w:r>
        <w:t xml:space="preserve"> Светосавске свечаности - 27. </w:t>
      </w:r>
      <w:proofErr w:type="gramStart"/>
      <w:r>
        <w:t>јануар</w:t>
      </w:r>
      <w:proofErr w:type="gramEnd"/>
      <w:r>
        <w:t xml:space="preserve">              </w:t>
      </w:r>
    </w:p>
    <w:p w:rsidR="009C2E6E" w:rsidRDefault="009970D7">
      <w:pPr>
        <w:ind w:left="720" w:firstLine="720"/>
        <w:jc w:val="both"/>
      </w:pPr>
      <w:r>
        <w:t xml:space="preserve">- </w:t>
      </w:r>
      <w:proofErr w:type="gramStart"/>
      <w:r>
        <w:t>за</w:t>
      </w:r>
      <w:proofErr w:type="gramEnd"/>
      <w:r>
        <w:t xml:space="preserve"> општинско такмичење рецитатора - март   </w:t>
      </w:r>
    </w:p>
    <w:p w:rsidR="009C2E6E" w:rsidRDefault="009970D7">
      <w:pPr>
        <w:ind w:firstLine="720"/>
        <w:jc w:val="both"/>
      </w:pPr>
      <w:r>
        <w:t>Рецитаторска секција:</w:t>
      </w:r>
    </w:p>
    <w:p w:rsidR="009C2E6E" w:rsidRDefault="009970D7">
      <w:pPr>
        <w:ind w:left="720" w:firstLine="720"/>
        <w:jc w:val="both"/>
      </w:pPr>
      <w:r>
        <w:t xml:space="preserve">- </w:t>
      </w:r>
      <w:proofErr w:type="gramStart"/>
      <w:r>
        <w:t>за</w:t>
      </w:r>
      <w:proofErr w:type="gramEnd"/>
      <w:r>
        <w:t xml:space="preserve"> Светосавске свечаности - 27. </w:t>
      </w:r>
      <w:proofErr w:type="gramStart"/>
      <w:r>
        <w:t>јануар</w:t>
      </w:r>
      <w:proofErr w:type="gramEnd"/>
      <w:r>
        <w:t xml:space="preserve">                 </w:t>
      </w:r>
    </w:p>
    <w:p w:rsidR="009C2E6E" w:rsidRDefault="009970D7">
      <w:pPr>
        <w:ind w:left="720" w:firstLine="720"/>
        <w:jc w:val="both"/>
      </w:pPr>
      <w:r>
        <w:rPr>
          <w:lang w:val="pl-PL"/>
        </w:rPr>
        <w:t>-</w:t>
      </w:r>
      <w:r>
        <w:t xml:space="preserve"> </w:t>
      </w:r>
      <w:r>
        <w:rPr>
          <w:lang w:val="pl-PL"/>
        </w:rPr>
        <w:t>за оп</w:t>
      </w:r>
      <w:r>
        <w:t>ш</w:t>
      </w:r>
      <w:r>
        <w:rPr>
          <w:lang w:val="pl-PL"/>
        </w:rPr>
        <w:t>тинско и регионално такми</w:t>
      </w:r>
      <w:r>
        <w:t>ч</w:t>
      </w:r>
      <w:r>
        <w:rPr>
          <w:lang w:val="pl-PL"/>
        </w:rPr>
        <w:t>е</w:t>
      </w:r>
      <w:r>
        <w:t>њ</w:t>
      </w:r>
      <w:r>
        <w:rPr>
          <w:lang w:val="pl-PL"/>
        </w:rPr>
        <w:t xml:space="preserve">е рецитатора - март      </w:t>
      </w:r>
    </w:p>
    <w:p w:rsidR="009C2E6E" w:rsidRDefault="009970D7">
      <w:pPr>
        <w:ind w:firstLine="720"/>
        <w:jc w:val="both"/>
      </w:pPr>
      <w:r>
        <w:t>Ученици чланови ликовне секције током године своје радове шаљу на разне конкурсе и такмичења у земљи.</w:t>
      </w: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ind w:firstLine="720"/>
        <w:jc w:val="both"/>
      </w:pPr>
    </w:p>
    <w:p w:rsidR="009C2E6E" w:rsidRDefault="009C2E6E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9C2E6E" w:rsidRDefault="009970D7">
      <w:pPr>
        <w:pStyle w:val="Default"/>
        <w:rPr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11. Информације од јавног значаја</w:t>
      </w:r>
    </w:p>
    <w:p w:rsidR="009C2E6E" w:rsidRDefault="009C2E6E">
      <w:pPr>
        <w:pStyle w:val="Default"/>
        <w:rPr>
          <w:b/>
          <w:bCs/>
          <w:sz w:val="23"/>
          <w:szCs w:val="23"/>
        </w:rPr>
      </w:pPr>
    </w:p>
    <w:p w:rsidR="009C2E6E" w:rsidRDefault="009970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Образац Захтева за слободан приступ информацијама од јавног значаја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РЕПУБЛИКА СРБИЈА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СРЕДЊА ШКОЛА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Крупањ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Вука Караџића 16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 А Х Т Е В </w:t>
      </w:r>
    </w:p>
    <w:p w:rsidR="009C2E6E" w:rsidRDefault="009970D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за</w:t>
      </w:r>
      <w:proofErr w:type="gramEnd"/>
      <w:r>
        <w:rPr>
          <w:b/>
          <w:bCs/>
          <w:sz w:val="23"/>
          <w:szCs w:val="23"/>
        </w:rPr>
        <w:t xml:space="preserve"> приступ информацији од јавног значаја </w:t>
      </w:r>
    </w:p>
    <w:p w:rsidR="009C2E6E" w:rsidRDefault="009970D7">
      <w:pPr>
        <w:pStyle w:val="Default"/>
        <w:jc w:val="both"/>
      </w:pPr>
      <w:r>
        <w:rPr>
          <w:sz w:val="23"/>
          <w:szCs w:val="23"/>
        </w:rPr>
        <w:t xml:space="preserve">На основу члана 15. </w:t>
      </w:r>
      <w:proofErr w:type="gramStart"/>
      <w:r>
        <w:rPr>
          <w:sz w:val="23"/>
          <w:szCs w:val="23"/>
        </w:rPr>
        <w:t>став</w:t>
      </w:r>
      <w:proofErr w:type="gramEnd"/>
      <w:r>
        <w:rPr>
          <w:sz w:val="23"/>
          <w:szCs w:val="23"/>
        </w:rPr>
        <w:t xml:space="preserve"> 1. Закона о слободном приступу информацијама од јавног значаја („Службени гласник РСˮ, број120/04), од горе наведеног органа захтевам*: </w:t>
      </w:r>
    </w:p>
    <w:p w:rsidR="009C2E6E" w:rsidRDefault="009970D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обавештење да ли поседује тражену информацију; </w:t>
      </w:r>
    </w:p>
    <w:p w:rsidR="009C2E6E" w:rsidRDefault="009970D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увид у документ који садржи тражену информацију;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копију документа који садржи тражену информацију;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Достављање копије документа који садржи тражену информацију** </w:t>
      </w:r>
    </w:p>
    <w:p w:rsidR="009C2E6E" w:rsidRDefault="009970D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поштом </w:t>
      </w:r>
    </w:p>
    <w:p w:rsidR="009C2E6E" w:rsidRDefault="009970D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електронском поштом </w:t>
      </w:r>
    </w:p>
    <w:p w:rsidR="009C2E6E" w:rsidRDefault="009970D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факсом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на други начин*** ________________________________________________ </w:t>
      </w:r>
    </w:p>
    <w:p w:rsidR="009C2E6E" w:rsidRDefault="009C2E6E">
      <w:pPr>
        <w:pStyle w:val="Default"/>
        <w:rPr>
          <w:sz w:val="23"/>
          <w:szCs w:val="23"/>
        </w:rPr>
      </w:pP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Овај захтев се односи на следеће информације: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2E6E" w:rsidRDefault="009970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навести</w:t>
      </w:r>
      <w:proofErr w:type="gramEnd"/>
      <w:r>
        <w:rPr>
          <w:sz w:val="22"/>
          <w:szCs w:val="22"/>
        </w:rPr>
        <w:t xml:space="preserve"> што прецизнији опис информације која се тражи као и друге податке који олакшавају проналажење тражене информације)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Тражилац информације / Име и презиме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_______________, __________________________________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Адреса ________________________________ </w:t>
      </w:r>
    </w:p>
    <w:p w:rsidR="009C2E6E" w:rsidRDefault="009970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дана</w:t>
      </w:r>
      <w:proofErr w:type="gramEnd"/>
      <w:r>
        <w:rPr>
          <w:sz w:val="23"/>
          <w:szCs w:val="23"/>
        </w:rPr>
        <w:t xml:space="preserve"> ________ 20____ годинe </w:t>
      </w:r>
    </w:p>
    <w:p w:rsidR="009C2E6E" w:rsidRDefault="009970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други</w:t>
      </w:r>
      <w:proofErr w:type="gramEnd"/>
      <w:r>
        <w:rPr>
          <w:sz w:val="23"/>
          <w:szCs w:val="23"/>
        </w:rPr>
        <w:t xml:space="preserve"> подаци за контакт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</w:t>
      </w:r>
    </w:p>
    <w:p w:rsidR="009C2E6E" w:rsidRDefault="009970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потпис</w:t>
      </w:r>
      <w:proofErr w:type="gramEnd"/>
      <w:r>
        <w:rPr>
          <w:sz w:val="23"/>
          <w:szCs w:val="23"/>
        </w:rPr>
        <w:t xml:space="preserve"> </w:t>
      </w:r>
    </w:p>
    <w:p w:rsidR="009C2E6E" w:rsidRDefault="009970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У кућици означити која законска права на приступ информацијама желите да остварите. </w:t>
      </w:r>
    </w:p>
    <w:p w:rsidR="009C2E6E" w:rsidRDefault="009970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У кућици означити начин достављања копије докумената. </w:t>
      </w:r>
    </w:p>
    <w:p w:rsidR="009C2E6E" w:rsidRDefault="009970D7">
      <w:pPr>
        <w:jc w:val="both"/>
      </w:pPr>
      <w:r>
        <w:rPr>
          <w:sz w:val="23"/>
          <w:szCs w:val="23"/>
        </w:rPr>
        <w:t>*** Када захтевате други начин достављања обавезно уписати који начин достављања захтева</w:t>
      </w:r>
    </w:p>
    <w:sectPr w:rsidR="009C2E6E">
      <w:footerReference w:type="default" r:id="rId8"/>
      <w:pgSz w:w="14400" w:h="17338"/>
      <w:pgMar w:top="1620" w:right="1020" w:bottom="1260" w:left="806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C9" w:rsidRDefault="00E671C9">
      <w:r>
        <w:separator/>
      </w:r>
    </w:p>
  </w:endnote>
  <w:endnote w:type="continuationSeparator" w:id="0">
    <w:p w:rsidR="00E671C9" w:rsidRDefault="00E6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r Times_New_Roman;Times New R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325498"/>
      <w:docPartObj>
        <w:docPartGallery w:val="Page Numbers (Bottom of Page)"/>
        <w:docPartUnique/>
      </w:docPartObj>
    </w:sdtPr>
    <w:sdtEndPr/>
    <w:sdtContent>
      <w:p w:rsidR="007214C5" w:rsidRDefault="007214C5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69FE">
          <w:rPr>
            <w:noProof/>
          </w:rPr>
          <w:t>5</w:t>
        </w:r>
        <w:r>
          <w:fldChar w:fldCharType="end"/>
        </w:r>
      </w:p>
      <w:p w:rsidR="007214C5" w:rsidRDefault="00E671C9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241959"/>
      <w:docPartObj>
        <w:docPartGallery w:val="Page Numbers (Bottom of Page)"/>
        <w:docPartUnique/>
      </w:docPartObj>
    </w:sdtPr>
    <w:sdtEndPr/>
    <w:sdtContent>
      <w:p w:rsidR="007214C5" w:rsidRDefault="007214C5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69FE">
          <w:rPr>
            <w:noProof/>
          </w:rPr>
          <w:t>21</w:t>
        </w:r>
        <w:r>
          <w:fldChar w:fldCharType="end"/>
        </w:r>
      </w:p>
      <w:p w:rsidR="007214C5" w:rsidRDefault="00E671C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C9" w:rsidRDefault="00E671C9">
      <w:r>
        <w:separator/>
      </w:r>
    </w:p>
  </w:footnote>
  <w:footnote w:type="continuationSeparator" w:id="0">
    <w:p w:rsidR="00E671C9" w:rsidRDefault="00E6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A58"/>
    <w:multiLevelType w:val="multilevel"/>
    <w:tmpl w:val="14FC45AA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724" w:hanging="144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1" w15:restartNumberingAfterBreak="0">
    <w:nsid w:val="4BF54825"/>
    <w:multiLevelType w:val="hybridMultilevel"/>
    <w:tmpl w:val="7C8225AA"/>
    <w:lvl w:ilvl="0" w:tplc="2CAC1A12">
      <w:start w:val="8"/>
      <w:numFmt w:val="decimal"/>
      <w:lvlText w:val="%1."/>
      <w:lvlJc w:val="left"/>
      <w:pPr>
        <w:ind w:left="1364" w:hanging="360"/>
      </w:pPr>
      <w:rPr>
        <w:rFonts w:ascii="Arial" w:hAnsi="Arial" w:cs="Arial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1F01CD6"/>
    <w:multiLevelType w:val="multilevel"/>
    <w:tmpl w:val="0A940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DA5922"/>
    <w:multiLevelType w:val="multilevel"/>
    <w:tmpl w:val="47E46D5A"/>
    <w:lvl w:ilvl="0">
      <w:start w:val="1"/>
      <w:numFmt w:val="decimal"/>
      <w:lvlText w:val="%1."/>
      <w:lvlJc w:val="right"/>
      <w:pPr>
        <w:tabs>
          <w:tab w:val="num" w:pos="252"/>
        </w:tabs>
        <w:ind w:left="252" w:hanging="72"/>
      </w:pPr>
      <w:rPr>
        <w:b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6E"/>
    <w:rsid w:val="0016283B"/>
    <w:rsid w:val="00196E04"/>
    <w:rsid w:val="003B41F6"/>
    <w:rsid w:val="003C77E1"/>
    <w:rsid w:val="00450923"/>
    <w:rsid w:val="004A33CD"/>
    <w:rsid w:val="004C7134"/>
    <w:rsid w:val="00587246"/>
    <w:rsid w:val="00711E01"/>
    <w:rsid w:val="007214C5"/>
    <w:rsid w:val="008855F2"/>
    <w:rsid w:val="008B4972"/>
    <w:rsid w:val="008C75A7"/>
    <w:rsid w:val="00930BD1"/>
    <w:rsid w:val="009970D7"/>
    <w:rsid w:val="009B69FE"/>
    <w:rsid w:val="009C2E6E"/>
    <w:rsid w:val="00A4726B"/>
    <w:rsid w:val="00AD341A"/>
    <w:rsid w:val="00BC443C"/>
    <w:rsid w:val="00BE0957"/>
    <w:rsid w:val="00C06B68"/>
    <w:rsid w:val="00CB26D4"/>
    <w:rsid w:val="00D33CDA"/>
    <w:rsid w:val="00D61840"/>
    <w:rsid w:val="00D74116"/>
    <w:rsid w:val="00D954B9"/>
    <w:rsid w:val="00DD4BAA"/>
    <w:rsid w:val="00E1254F"/>
    <w:rsid w:val="00E131DB"/>
    <w:rsid w:val="00E647C9"/>
    <w:rsid w:val="00E671C9"/>
    <w:rsid w:val="00EC185C"/>
    <w:rsid w:val="00EE01EA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8BFDF-A3EC-4F9A-AA09-CA2B832D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0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D7D03"/>
    <w:pPr>
      <w:outlineLvl w:val="0"/>
    </w:pPr>
    <w:rPr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D7D0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eaderChar">
    <w:name w:val="Header Char"/>
    <w:basedOn w:val="DefaultParagraphFont"/>
    <w:link w:val="Header"/>
    <w:qFormat/>
    <w:rsid w:val="005D7D0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D7D03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Stefbullets1CharChar">
    <w:name w:val="Normal_Stef + bullets1 Char Char"/>
    <w:link w:val="NormalStefbullets1"/>
    <w:uiPriority w:val="1"/>
    <w:qFormat/>
    <w:rsid w:val="005D7D03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qFormat/>
    <w:rsid w:val="00FE2378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</w:rPr>
  </w:style>
  <w:style w:type="character" w:customStyle="1" w:styleId="WW8Num11z0">
    <w:name w:val="WW8Num11z0"/>
    <w:qFormat/>
    <w:rPr>
      <w:b/>
      <w:i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D7D0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D7D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5D7D03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5D7D03"/>
    <w:rPr>
      <w:rFonts w:eastAsia="Times New Roman" w:cs="Times New Roman"/>
      <w:sz w:val="24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5D7D03"/>
    <w:pPr>
      <w:tabs>
        <w:tab w:val="left" w:pos="340"/>
      </w:tabs>
    </w:pPr>
    <w:rPr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FE2378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FE2378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numbering" w:customStyle="1" w:styleId="WW8Num11">
    <w:name w:val="WW8Num11"/>
    <w:qFormat/>
  </w:style>
  <w:style w:type="table" w:styleId="TableGrid">
    <w:name w:val="Table Grid"/>
    <w:basedOn w:val="TableNormal"/>
    <w:rsid w:val="005D7D0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9256</Words>
  <Characters>52763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33</cp:revision>
  <cp:lastPrinted>2021-04-13T06:14:00Z</cp:lastPrinted>
  <dcterms:created xsi:type="dcterms:W3CDTF">2021-04-12T11:43:00Z</dcterms:created>
  <dcterms:modified xsi:type="dcterms:W3CDTF">2021-04-13T06:15:00Z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